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219"/>
        <w:gridCol w:w="2796"/>
      </w:tblGrid>
      <w:tr w:rsidR="0002161E" w:rsidRPr="009C236F" w:rsidTr="00BE55B2">
        <w:tc>
          <w:tcPr>
            <w:tcW w:w="2700" w:type="dxa"/>
          </w:tcPr>
          <w:p w:rsidR="0002161E" w:rsidRPr="009C236F" w:rsidRDefault="00D94E43">
            <w:r w:rsidRPr="009C236F">
              <w:rPr>
                <w:noProof/>
              </w:rPr>
              <w:drawing>
                <wp:inline distT="0" distB="0" distL="0" distR="0" wp14:anchorId="497DB1B4" wp14:editId="7617301D">
                  <wp:extent cx="1066800" cy="1051984"/>
                  <wp:effectExtent l="0" t="0" r="0" b="0"/>
                  <wp:docPr id="4" name="Picture 4" descr="C:\Users\Neil\AppData\Local\Microsoft\Windows\INetCache\Content.Outlook\G2VZ5OXF\ipa logo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il\AppData\Local\Microsoft\Windows\INetCache\Content.Outlook\G2VZ5OXF\ipa logo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50" cy="10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02161E" w:rsidRPr="009C236F" w:rsidRDefault="00BE55B2" w:rsidP="00D411A2">
            <w:pPr>
              <w:jc w:val="center"/>
              <w:rPr>
                <w:rFonts w:ascii="Lucida Calligraphy" w:hAnsi="Lucida Calligraphy"/>
                <w:b/>
                <w:sz w:val="28"/>
                <w:szCs w:val="28"/>
                <w:vertAlign w:val="superscript"/>
              </w:rPr>
            </w:pPr>
            <w:r w:rsidRPr="009C236F">
              <w:rPr>
                <w:rFonts w:ascii="Lucida Calligraphy" w:hAnsi="Lucida Calligraphy"/>
                <w:b/>
                <w:sz w:val="28"/>
                <w:szCs w:val="28"/>
              </w:rPr>
              <w:t>Nottinghamshire UK B</w:t>
            </w:r>
            <w:r w:rsidR="00FA7B6D" w:rsidRPr="009C236F">
              <w:rPr>
                <w:rFonts w:ascii="Lucida Calligraphy" w:hAnsi="Lucida Calligraphy"/>
                <w:b/>
                <w:sz w:val="28"/>
                <w:szCs w:val="28"/>
              </w:rPr>
              <w:t xml:space="preserve">ranch </w:t>
            </w:r>
            <w:r w:rsidR="007420C7" w:rsidRPr="009C236F">
              <w:rPr>
                <w:rFonts w:ascii="Lucida Calligraphy" w:hAnsi="Lucida Calligraphy"/>
                <w:b/>
                <w:sz w:val="28"/>
                <w:szCs w:val="28"/>
              </w:rPr>
              <w:t>60th</w:t>
            </w:r>
            <w:r w:rsidR="0002161E" w:rsidRPr="009C236F">
              <w:rPr>
                <w:rFonts w:ascii="Lucida Calligraphy" w:hAnsi="Lucida Calligraphy"/>
                <w:b/>
                <w:sz w:val="28"/>
                <w:szCs w:val="28"/>
              </w:rPr>
              <w:t xml:space="preserve"> Anniversary Celebration</w:t>
            </w:r>
          </w:p>
          <w:p w:rsidR="003F2488" w:rsidRDefault="003F2488" w:rsidP="003F2488">
            <w:pPr>
              <w:jc w:val="center"/>
            </w:pPr>
            <w:r>
              <w:t>@ National Water Sports Centre</w:t>
            </w:r>
          </w:p>
          <w:p w:rsidR="003F2488" w:rsidRDefault="003F2488" w:rsidP="003F2488">
            <w:pPr>
              <w:jc w:val="center"/>
            </w:pPr>
            <w:r>
              <w:t xml:space="preserve">Holme </w:t>
            </w:r>
            <w:proofErr w:type="spellStart"/>
            <w:r>
              <w:t>PierrepontCountry</w:t>
            </w:r>
            <w:proofErr w:type="spellEnd"/>
            <w:r>
              <w:t xml:space="preserve"> Park.</w:t>
            </w:r>
          </w:p>
          <w:p w:rsidR="0002161E" w:rsidRPr="003F2488" w:rsidRDefault="003F2488" w:rsidP="003F2488">
            <w:pPr>
              <w:jc w:val="center"/>
            </w:pPr>
            <w:r>
              <w:t>Nottingham NG12 2LU</w:t>
            </w:r>
          </w:p>
          <w:p w:rsidR="003F2488" w:rsidRDefault="0000340A" w:rsidP="003F2488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9C236F">
              <w:rPr>
                <w:rFonts w:ascii="Lucida Calligraphy" w:hAnsi="Lucida Calligraphy"/>
                <w:b/>
                <w:sz w:val="28"/>
                <w:szCs w:val="28"/>
              </w:rPr>
              <w:t>7</w:t>
            </w:r>
            <w:r w:rsidRPr="009C236F">
              <w:rPr>
                <w:rFonts w:ascii="Lucida Calligraphy" w:hAnsi="Lucida Calligraphy"/>
                <w:b/>
                <w:sz w:val="28"/>
                <w:szCs w:val="28"/>
                <w:vertAlign w:val="superscript"/>
              </w:rPr>
              <w:t>th</w:t>
            </w:r>
            <w:r w:rsidR="00FA7B6D" w:rsidRPr="009C236F">
              <w:rPr>
                <w:rFonts w:ascii="Lucida Calligraphy" w:hAnsi="Lucida Calligraphy"/>
                <w:b/>
                <w:sz w:val="28"/>
                <w:szCs w:val="28"/>
              </w:rPr>
              <w:t xml:space="preserve"> </w:t>
            </w:r>
            <w:r w:rsidRPr="009C236F">
              <w:rPr>
                <w:rFonts w:ascii="Lucida Calligraphy" w:hAnsi="Lucida Calligraphy"/>
                <w:b/>
                <w:sz w:val="28"/>
                <w:szCs w:val="28"/>
              </w:rPr>
              <w:t>to 11</w:t>
            </w:r>
            <w:r w:rsidR="0002161E" w:rsidRPr="009C236F">
              <w:rPr>
                <w:rFonts w:ascii="Lucida Calligraphy" w:hAnsi="Lucida Calligraphy"/>
                <w:b/>
                <w:sz w:val="28"/>
                <w:szCs w:val="28"/>
                <w:vertAlign w:val="superscript"/>
              </w:rPr>
              <w:t>th</w:t>
            </w:r>
            <w:r w:rsidR="0002161E" w:rsidRPr="009C236F">
              <w:rPr>
                <w:rFonts w:ascii="Lucida Calligraphy" w:hAnsi="Lucida Calligraphy"/>
                <w:b/>
                <w:sz w:val="28"/>
                <w:szCs w:val="28"/>
              </w:rPr>
              <w:t xml:space="preserve"> June 2018.</w:t>
            </w:r>
          </w:p>
          <w:p w:rsidR="00BD7CC6" w:rsidRDefault="00335A44" w:rsidP="00BD7CC6">
            <w:pPr>
              <w:jc w:val="center"/>
            </w:pPr>
            <w:r w:rsidRPr="009C236F">
              <w:t>Join us in the heart of England to</w:t>
            </w:r>
          </w:p>
          <w:p w:rsidR="0002161E" w:rsidRPr="003F2488" w:rsidRDefault="00335A44" w:rsidP="00BD7CC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9C236F">
              <w:t>celebrate our anniversary</w:t>
            </w:r>
          </w:p>
        </w:tc>
        <w:tc>
          <w:tcPr>
            <w:tcW w:w="2796" w:type="dxa"/>
          </w:tcPr>
          <w:p w:rsidR="0002161E" w:rsidRPr="009C236F" w:rsidRDefault="00D94E43">
            <w:r w:rsidRPr="009C236F">
              <w:rPr>
                <w:noProof/>
              </w:rPr>
              <w:drawing>
                <wp:inline distT="0" distB="0" distL="0" distR="0" wp14:anchorId="729DADB0" wp14:editId="261D1B2C">
                  <wp:extent cx="1171575" cy="1065550"/>
                  <wp:effectExtent l="0" t="0" r="0" b="1270"/>
                  <wp:docPr id="5" name="Picture 5" descr="C:\Users\Neil\AppData\Local\Microsoft\Windows\INetCache\Content.Outlook\G2VZ5OXF\IPA logo roun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il\AppData\Local\Microsoft\Windows\INetCache\Content.Outlook\G2VZ5OXF\IPA logo roun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23" cy="107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46" w:rsidRPr="009C236F" w:rsidRDefault="00DA4C46">
      <w:pPr>
        <w:rPr>
          <w:sz w:val="28"/>
          <w:szCs w:val="28"/>
        </w:rPr>
      </w:pPr>
    </w:p>
    <w:p w:rsidR="00D411A2" w:rsidRPr="00BD7CC6" w:rsidRDefault="00D411A2" w:rsidP="00D411A2">
      <w:pPr>
        <w:jc w:val="center"/>
        <w:rPr>
          <w:rFonts w:ascii="Lucida Handwriting" w:hAnsi="Lucida Handwriting"/>
          <w:b/>
          <w:sz w:val="28"/>
          <w:szCs w:val="28"/>
        </w:rPr>
      </w:pPr>
      <w:r w:rsidRPr="00BD7CC6">
        <w:rPr>
          <w:rFonts w:ascii="Lucida Handwriting" w:hAnsi="Lucida Handwriting"/>
          <w:b/>
          <w:sz w:val="28"/>
          <w:szCs w:val="28"/>
        </w:rPr>
        <w:t>Programme</w:t>
      </w:r>
    </w:p>
    <w:p w:rsidR="00D411A2" w:rsidRPr="00BD7CC6" w:rsidRDefault="00D411A2" w:rsidP="00D411A2">
      <w:pPr>
        <w:jc w:val="center"/>
        <w:rPr>
          <w:b/>
          <w:sz w:val="28"/>
          <w:szCs w:val="28"/>
        </w:rPr>
      </w:pPr>
      <w:r w:rsidRPr="00BD7CC6">
        <w:rPr>
          <w:b/>
          <w:sz w:val="28"/>
          <w:szCs w:val="28"/>
        </w:rPr>
        <w:t>£</w:t>
      </w:r>
      <w:r w:rsidR="007C2DAF" w:rsidRPr="00BD7CC6">
        <w:rPr>
          <w:b/>
          <w:sz w:val="28"/>
          <w:szCs w:val="28"/>
        </w:rPr>
        <w:t>115</w:t>
      </w:r>
      <w:r w:rsidRPr="00BD7CC6">
        <w:rPr>
          <w:b/>
          <w:sz w:val="28"/>
          <w:szCs w:val="28"/>
        </w:rPr>
        <w:t xml:space="preserve"> per guest covers the </w:t>
      </w:r>
      <w:r w:rsidR="0039418B" w:rsidRPr="00BD7CC6">
        <w:rPr>
          <w:b/>
          <w:sz w:val="28"/>
          <w:szCs w:val="28"/>
        </w:rPr>
        <w:t>cost for the following programme.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60"/>
        <w:gridCol w:w="6945"/>
      </w:tblGrid>
      <w:tr w:rsidR="00D411A2" w:rsidRPr="009C236F" w:rsidTr="005A1CB8">
        <w:tc>
          <w:tcPr>
            <w:tcW w:w="2552" w:type="dxa"/>
          </w:tcPr>
          <w:p w:rsidR="00D411A2" w:rsidRPr="009C236F" w:rsidRDefault="00D411A2" w:rsidP="00016CAC">
            <w:pPr>
              <w:rPr>
                <w:b/>
              </w:rPr>
            </w:pPr>
            <w:r w:rsidRPr="009C236F">
              <w:rPr>
                <w:b/>
              </w:rPr>
              <w:t>Date</w:t>
            </w:r>
          </w:p>
        </w:tc>
        <w:tc>
          <w:tcPr>
            <w:tcW w:w="1560" w:type="dxa"/>
          </w:tcPr>
          <w:p w:rsidR="00D411A2" w:rsidRPr="009C236F" w:rsidRDefault="00D411A2" w:rsidP="00016CAC">
            <w:pPr>
              <w:rPr>
                <w:b/>
              </w:rPr>
            </w:pPr>
            <w:r w:rsidRPr="009C236F">
              <w:rPr>
                <w:b/>
              </w:rPr>
              <w:t>Time</w:t>
            </w:r>
          </w:p>
        </w:tc>
        <w:tc>
          <w:tcPr>
            <w:tcW w:w="6945" w:type="dxa"/>
          </w:tcPr>
          <w:p w:rsidR="00D411A2" w:rsidRPr="009C236F" w:rsidRDefault="00D411A2" w:rsidP="00016CAC">
            <w:pPr>
              <w:rPr>
                <w:b/>
              </w:rPr>
            </w:pPr>
            <w:r w:rsidRPr="009C236F">
              <w:rPr>
                <w:b/>
              </w:rPr>
              <w:t>Activity</w:t>
            </w:r>
          </w:p>
        </w:tc>
      </w:tr>
      <w:tr w:rsidR="002A0077" w:rsidRPr="009C236F" w:rsidTr="005A1CB8">
        <w:tc>
          <w:tcPr>
            <w:tcW w:w="2552" w:type="dxa"/>
            <w:vMerge w:val="restart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Thursday  7</w:t>
            </w:r>
            <w:r w:rsidRPr="00BD7CC6">
              <w:rPr>
                <w:rFonts w:eastAsia="Arial Unicode MS"/>
                <w:vertAlign w:val="superscript"/>
              </w:rPr>
              <w:t>th</w:t>
            </w:r>
            <w:r w:rsidRPr="00BD7CC6">
              <w:rPr>
                <w:rFonts w:eastAsia="Arial Unicode MS"/>
              </w:rPr>
              <w:t xml:space="preserve"> June 2018</w:t>
            </w: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15:00-16:00</w:t>
            </w:r>
          </w:p>
        </w:tc>
        <w:tc>
          <w:tcPr>
            <w:tcW w:w="6945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 xml:space="preserve">Guest arriving early optional tour of Nottingham Forest  Football Ground and Nottingham Trent </w:t>
            </w:r>
            <w:r w:rsidR="00D916C1" w:rsidRPr="00BD7CC6">
              <w:rPr>
                <w:rFonts w:eastAsia="Arial Unicode MS"/>
              </w:rPr>
              <w:t>Bridge</w:t>
            </w:r>
            <w:r w:rsidR="00335A44" w:rsidRPr="00BD7CC6">
              <w:rPr>
                <w:rFonts w:eastAsia="Arial Unicode MS"/>
              </w:rPr>
              <w:t xml:space="preserve"> </w:t>
            </w:r>
            <w:r w:rsidRPr="00BD7CC6">
              <w:rPr>
                <w:rFonts w:eastAsia="Arial Unicode MS"/>
              </w:rPr>
              <w:t xml:space="preserve">Cricket Ground </w:t>
            </w:r>
            <w:r w:rsidRPr="00BD7CC6">
              <w:rPr>
                <w:rFonts w:eastAsia="Arial Unicode MS"/>
              </w:rPr>
              <w:sym w:font="Wingdings" w:char="F04A"/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16:00-18:00</w:t>
            </w:r>
          </w:p>
        </w:tc>
        <w:tc>
          <w:tcPr>
            <w:tcW w:w="6945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 xml:space="preserve">Welcome Guests at the IPA International H.Q. Fox Road, West </w:t>
            </w:r>
            <w:proofErr w:type="spellStart"/>
            <w:r w:rsidRPr="00BD7CC6">
              <w:rPr>
                <w:rFonts w:eastAsia="Arial Unicode MS"/>
              </w:rPr>
              <w:t>Bridgford</w:t>
            </w:r>
            <w:proofErr w:type="spellEnd"/>
            <w:r w:rsidRPr="00BD7CC6">
              <w:rPr>
                <w:rFonts w:eastAsia="Arial Unicode MS"/>
              </w:rPr>
              <w:t>, Nottingham NG2 6AJ</w:t>
            </w:r>
            <w:r w:rsidR="00BD7CC6" w:rsidRPr="00BD7CC6">
              <w:rPr>
                <w:rFonts w:eastAsia="Arial Unicode MS"/>
              </w:rPr>
              <w:t>. Refreshments provided.</w:t>
            </w:r>
            <w:r w:rsidRPr="00BD7CC6">
              <w:rPr>
                <w:rFonts w:eastAsia="Arial Unicode MS"/>
              </w:rPr>
              <w:t xml:space="preserve"> </w:t>
            </w:r>
            <w:r w:rsidRPr="00BD7CC6">
              <w:rPr>
                <w:rFonts w:eastAsia="Arial Unicode MS"/>
              </w:rPr>
              <w:sym w:font="Wingdings" w:char="F04A"/>
            </w:r>
          </w:p>
        </w:tc>
      </w:tr>
      <w:tr w:rsidR="002A0077" w:rsidRPr="009C236F" w:rsidTr="005A1CB8">
        <w:tc>
          <w:tcPr>
            <w:tcW w:w="2552" w:type="dxa"/>
            <w:vMerge w:val="restart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Friday 8</w:t>
            </w:r>
            <w:r w:rsidRPr="00BD7CC6">
              <w:rPr>
                <w:rFonts w:eastAsia="Arial Unicode MS"/>
                <w:vertAlign w:val="superscript"/>
              </w:rPr>
              <w:t>th</w:t>
            </w:r>
            <w:r w:rsidRPr="00BD7CC6">
              <w:rPr>
                <w:rFonts w:eastAsia="Arial Unicode MS"/>
              </w:rPr>
              <w:t xml:space="preserve"> June 2018</w:t>
            </w: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10.30-12:00</w:t>
            </w:r>
          </w:p>
        </w:tc>
        <w:tc>
          <w:tcPr>
            <w:tcW w:w="6945" w:type="dxa"/>
          </w:tcPr>
          <w:p w:rsidR="002A0077" w:rsidRPr="00BD7CC6" w:rsidRDefault="00335A44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Official opening of IPA festival</w:t>
            </w:r>
            <w:r w:rsidR="002A0077" w:rsidRPr="00BD7CC6">
              <w:rPr>
                <w:rFonts w:eastAsia="Arial Unicode MS"/>
              </w:rPr>
              <w:t xml:space="preserve"> by Nottinghamshire Police Chief Constable Craig Guil</w:t>
            </w:r>
            <w:r w:rsidR="00BD7CC6" w:rsidRPr="00BD7CC6">
              <w:rPr>
                <w:rFonts w:eastAsia="Arial Unicode MS"/>
              </w:rPr>
              <w:t xml:space="preserve">dford followed by a tour of Nottinghamshire Police </w:t>
            </w:r>
            <w:r w:rsidR="002A0077" w:rsidRPr="00BD7CC6">
              <w:rPr>
                <w:rFonts w:eastAsia="Arial Unicode MS"/>
              </w:rPr>
              <w:t>headquarters.</w:t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12:30-14:00</w:t>
            </w:r>
          </w:p>
        </w:tc>
        <w:tc>
          <w:tcPr>
            <w:tcW w:w="6945" w:type="dxa"/>
          </w:tcPr>
          <w:p w:rsidR="002A0077" w:rsidRPr="00BD7CC6" w:rsidRDefault="002A0077" w:rsidP="00CD3B83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Traditional English afternoon tea at a country restaurant- T</w:t>
            </w:r>
            <w:r w:rsidR="00E85388" w:rsidRPr="00BD7CC6">
              <w:rPr>
                <w:rFonts w:eastAsia="Arial Unicode MS"/>
              </w:rPr>
              <w:t>he Lakeside.</w:t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14:00- 17:30</w:t>
            </w:r>
          </w:p>
        </w:tc>
        <w:tc>
          <w:tcPr>
            <w:tcW w:w="6945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Coach trip to an English stately home</w:t>
            </w:r>
            <w:r w:rsidR="00D916C1" w:rsidRPr="00BD7CC6">
              <w:rPr>
                <w:rFonts w:eastAsia="Arial Unicode MS"/>
              </w:rPr>
              <w:t xml:space="preserve"> – Newstead Abbey</w:t>
            </w:r>
            <w:r w:rsidRPr="00BD7CC6">
              <w:rPr>
                <w:rFonts w:eastAsia="Arial Unicode MS"/>
              </w:rPr>
              <w:t>.</w:t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19:00- 21:30</w:t>
            </w:r>
          </w:p>
        </w:tc>
        <w:tc>
          <w:tcPr>
            <w:tcW w:w="6945" w:type="dxa"/>
          </w:tcPr>
          <w:p w:rsidR="002A0077" w:rsidRPr="00BD7CC6" w:rsidRDefault="002A0077" w:rsidP="00C30915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Buffet evening meal</w:t>
            </w:r>
            <w:r w:rsidR="00C30915" w:rsidRPr="00BD7CC6">
              <w:rPr>
                <w:rFonts w:eastAsia="Arial Unicode MS"/>
              </w:rPr>
              <w:t xml:space="preserve"> </w:t>
            </w:r>
            <w:r w:rsidRPr="00BD7CC6">
              <w:rPr>
                <w:rFonts w:eastAsia="Arial Unicode MS"/>
              </w:rPr>
              <w:t>in Nottingham, at</w:t>
            </w:r>
            <w:r w:rsidR="00D916C1" w:rsidRPr="00BD7CC6">
              <w:rPr>
                <w:rFonts w:eastAsia="Arial Unicode MS"/>
              </w:rPr>
              <w:t xml:space="preserve"> Cosmos-</w:t>
            </w:r>
            <w:r w:rsidRPr="00BD7CC6">
              <w:rPr>
                <w:rFonts w:eastAsia="Arial Unicode MS"/>
              </w:rPr>
              <w:t xml:space="preserve"> a restaurant which caters for all tastes.</w:t>
            </w:r>
          </w:p>
        </w:tc>
      </w:tr>
      <w:tr w:rsidR="002A0077" w:rsidRPr="009C236F" w:rsidTr="005A1CB8">
        <w:tc>
          <w:tcPr>
            <w:tcW w:w="2552" w:type="dxa"/>
            <w:vMerge w:val="restart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Saturday 9</w:t>
            </w:r>
            <w:r w:rsidRPr="00BD7CC6">
              <w:rPr>
                <w:rFonts w:eastAsia="Arial Unicode MS"/>
                <w:vertAlign w:val="superscript"/>
              </w:rPr>
              <w:t>th</w:t>
            </w:r>
            <w:r w:rsidRPr="00BD7CC6">
              <w:rPr>
                <w:rFonts w:eastAsia="Arial Unicode MS"/>
              </w:rPr>
              <w:t xml:space="preserve"> June 2018</w:t>
            </w:r>
          </w:p>
        </w:tc>
        <w:tc>
          <w:tcPr>
            <w:tcW w:w="1560" w:type="dxa"/>
          </w:tcPr>
          <w:p w:rsidR="002A0077" w:rsidRPr="00BD7CC6" w:rsidRDefault="007C2DAF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09:30-14:3</w:t>
            </w:r>
            <w:r w:rsidR="002A0077" w:rsidRPr="00BD7CC6">
              <w:rPr>
                <w:rFonts w:eastAsia="Arial Unicode MS"/>
              </w:rPr>
              <w:t>0</w:t>
            </w:r>
          </w:p>
        </w:tc>
        <w:tc>
          <w:tcPr>
            <w:tcW w:w="6945" w:type="dxa"/>
          </w:tcPr>
          <w:p w:rsidR="002A0077" w:rsidRPr="00BD7CC6" w:rsidRDefault="00D916C1" w:rsidP="00D916C1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 xml:space="preserve">Take </w:t>
            </w:r>
            <w:r w:rsidR="002A0077" w:rsidRPr="00BD7CC6">
              <w:rPr>
                <w:rFonts w:eastAsia="Arial Unicode MS"/>
              </w:rPr>
              <w:t>a local bus to the city centre</w:t>
            </w:r>
            <w:r w:rsidRPr="00BD7CC6">
              <w:rPr>
                <w:rFonts w:eastAsia="Arial Unicode MS"/>
              </w:rPr>
              <w:t xml:space="preserve"> where you may visit </w:t>
            </w:r>
            <w:r w:rsidR="002A0077" w:rsidRPr="00BD7CC6">
              <w:rPr>
                <w:rFonts w:eastAsia="Arial Unicode MS"/>
              </w:rPr>
              <w:t xml:space="preserve">Nottingham </w:t>
            </w:r>
            <w:r w:rsidRPr="00BD7CC6">
              <w:rPr>
                <w:rFonts w:eastAsia="Arial Unicode MS"/>
              </w:rPr>
              <w:t xml:space="preserve">Castle, the Robin Hood Statue, visit the oldest pub in England, the </w:t>
            </w:r>
            <w:r w:rsidR="002A0077" w:rsidRPr="00BD7CC6">
              <w:rPr>
                <w:rFonts w:eastAsia="Arial Unicode MS"/>
              </w:rPr>
              <w:t>Trip to Jerusalem</w:t>
            </w:r>
            <w:r w:rsidRPr="00BD7CC6">
              <w:rPr>
                <w:rFonts w:eastAsia="Arial Unicode MS"/>
              </w:rPr>
              <w:t xml:space="preserve"> built in 1179</w:t>
            </w:r>
            <w:r w:rsidR="002A0077" w:rsidRPr="00BD7CC6">
              <w:rPr>
                <w:rFonts w:eastAsia="Arial Unicode MS"/>
              </w:rPr>
              <w:t xml:space="preserve"> and the Old Market Square.  </w:t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7C2DAF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15:00-16:0</w:t>
            </w:r>
            <w:r w:rsidR="002A0077" w:rsidRPr="00BD7CC6">
              <w:rPr>
                <w:rFonts w:eastAsia="Arial Unicode MS"/>
              </w:rPr>
              <w:t>0</w:t>
            </w:r>
          </w:p>
        </w:tc>
        <w:tc>
          <w:tcPr>
            <w:tcW w:w="6945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Optio</w:t>
            </w:r>
            <w:r w:rsidR="0091324A" w:rsidRPr="00BD7CC6">
              <w:rPr>
                <w:rFonts w:eastAsia="Arial Unicode MS"/>
              </w:rPr>
              <w:t>nal activity at guests own cost;</w:t>
            </w:r>
            <w:r w:rsidR="00D916C1" w:rsidRPr="00BD7CC6">
              <w:rPr>
                <w:rFonts w:eastAsia="Arial Unicode MS"/>
              </w:rPr>
              <w:t xml:space="preserve"> Segway or canoeing at Holme </w:t>
            </w:r>
            <w:proofErr w:type="spellStart"/>
            <w:r w:rsidR="00D916C1" w:rsidRPr="00BD7CC6">
              <w:rPr>
                <w:rFonts w:eastAsia="Arial Unicode MS"/>
              </w:rPr>
              <w:t>Pierrepont</w:t>
            </w:r>
            <w:proofErr w:type="spellEnd"/>
            <w:r w:rsidR="003B47DF" w:rsidRPr="00BD7CC6">
              <w:rPr>
                <w:rFonts w:eastAsia="Arial Unicode MS"/>
              </w:rPr>
              <w:t>, or stay in Nottingham for great shopping.</w:t>
            </w:r>
          </w:p>
        </w:tc>
      </w:tr>
      <w:tr w:rsidR="002A0077" w:rsidRPr="009C236F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19:00-23:00</w:t>
            </w:r>
          </w:p>
        </w:tc>
        <w:tc>
          <w:tcPr>
            <w:tcW w:w="6945" w:type="dxa"/>
          </w:tcPr>
          <w:p w:rsidR="002A0077" w:rsidRPr="00BD7CC6" w:rsidRDefault="00BD7CC6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 xml:space="preserve">A </w:t>
            </w:r>
            <w:r w:rsidRPr="00BD7CC6">
              <w:t>meal and social at a traditional English pub</w:t>
            </w:r>
            <w:r w:rsidR="00D916C1" w:rsidRPr="00BD7CC6">
              <w:rPr>
                <w:rFonts w:eastAsia="Arial Unicode MS"/>
              </w:rPr>
              <w:t xml:space="preserve">, The Lady Bay in West </w:t>
            </w:r>
            <w:proofErr w:type="spellStart"/>
            <w:r w:rsidR="00D916C1" w:rsidRPr="00BD7CC6">
              <w:rPr>
                <w:rFonts w:eastAsia="Arial Unicode MS"/>
              </w:rPr>
              <w:t>Bridgford</w:t>
            </w:r>
            <w:proofErr w:type="spellEnd"/>
            <w:r w:rsidR="003B47DF" w:rsidRPr="00BD7CC6">
              <w:rPr>
                <w:rFonts w:eastAsia="Arial Unicode MS"/>
              </w:rPr>
              <w:t xml:space="preserve">, </w:t>
            </w:r>
          </w:p>
        </w:tc>
      </w:tr>
      <w:tr w:rsidR="002A0077" w:rsidRPr="009C236F" w:rsidTr="005A1CB8">
        <w:tc>
          <w:tcPr>
            <w:tcW w:w="2552" w:type="dxa"/>
            <w:vMerge w:val="restart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Sunday 10</w:t>
            </w:r>
            <w:r w:rsidRPr="00BD7CC6">
              <w:rPr>
                <w:rFonts w:eastAsia="Arial Unicode MS"/>
                <w:vertAlign w:val="superscript"/>
              </w:rPr>
              <w:t>th</w:t>
            </w:r>
            <w:r w:rsidRPr="00BD7CC6">
              <w:rPr>
                <w:rFonts w:eastAsia="Arial Unicode MS"/>
              </w:rPr>
              <w:t xml:space="preserve"> June 2018</w:t>
            </w:r>
          </w:p>
        </w:tc>
        <w:tc>
          <w:tcPr>
            <w:tcW w:w="1560" w:type="dxa"/>
          </w:tcPr>
          <w:p w:rsidR="002A0077" w:rsidRPr="00BD7CC6" w:rsidRDefault="005A1CB8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09:30- 16:00</w:t>
            </w:r>
          </w:p>
        </w:tc>
        <w:tc>
          <w:tcPr>
            <w:tcW w:w="6945" w:type="dxa"/>
          </w:tcPr>
          <w:p w:rsidR="00BD7CC6" w:rsidRPr="00BD7CC6" w:rsidRDefault="002A0077" w:rsidP="00BD7CC6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 xml:space="preserve">Coach trip to </w:t>
            </w:r>
            <w:r w:rsidR="00335A44" w:rsidRPr="00BD7CC6">
              <w:rPr>
                <w:rFonts w:eastAsia="Arial Unicode MS"/>
              </w:rPr>
              <w:t xml:space="preserve">the historic town of </w:t>
            </w:r>
            <w:r w:rsidRPr="00BD7CC6">
              <w:rPr>
                <w:rFonts w:eastAsia="Arial Unicode MS"/>
              </w:rPr>
              <w:t>Newark</w:t>
            </w:r>
            <w:r w:rsidR="00335A44" w:rsidRPr="00BD7CC6">
              <w:rPr>
                <w:rFonts w:eastAsia="Arial Unicode MS"/>
              </w:rPr>
              <w:t>-on- Trent</w:t>
            </w:r>
            <w:r w:rsidR="00BD7CC6" w:rsidRPr="00BD7CC6">
              <w:rPr>
                <w:rFonts w:eastAsia="Arial Unicode MS"/>
              </w:rPr>
              <w:t xml:space="preserve">. </w:t>
            </w:r>
            <w:r w:rsidRPr="00BD7CC6">
              <w:rPr>
                <w:rFonts w:eastAsia="Arial Unicode MS"/>
              </w:rPr>
              <w:t>Followed by a visit to Southwell</w:t>
            </w:r>
            <w:r w:rsidR="00335A44" w:rsidRPr="00BD7CC6">
              <w:rPr>
                <w:rFonts w:eastAsia="Arial Unicode MS"/>
              </w:rPr>
              <w:t xml:space="preserve"> with its medieval Minster church</w:t>
            </w:r>
            <w:r w:rsidRPr="00BD7CC6">
              <w:rPr>
                <w:rFonts w:eastAsia="Arial Unicode MS"/>
              </w:rPr>
              <w:t xml:space="preserve">. </w:t>
            </w:r>
            <w:r w:rsidR="00BD7CC6" w:rsidRPr="00BD7CC6">
              <w:rPr>
                <w:rFonts w:eastAsia="Arial Unicode MS"/>
              </w:rPr>
              <w:t xml:space="preserve"> Lunch at guests own cost. </w:t>
            </w:r>
          </w:p>
        </w:tc>
      </w:tr>
      <w:tr w:rsidR="002A0077" w:rsidRPr="00D411A2" w:rsidTr="005A1CB8">
        <w:tc>
          <w:tcPr>
            <w:tcW w:w="2552" w:type="dxa"/>
            <w:vMerge/>
          </w:tcPr>
          <w:p w:rsidR="002A0077" w:rsidRPr="00BD7CC6" w:rsidRDefault="002A0077" w:rsidP="00016CAC">
            <w:pPr>
              <w:rPr>
                <w:rFonts w:eastAsia="Arial Unicode MS"/>
              </w:rPr>
            </w:pPr>
          </w:p>
        </w:tc>
        <w:tc>
          <w:tcPr>
            <w:tcW w:w="1560" w:type="dxa"/>
          </w:tcPr>
          <w:p w:rsidR="002A0077" w:rsidRPr="00BD7CC6" w:rsidRDefault="002A0077" w:rsidP="00016CAC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19:00-late</w:t>
            </w:r>
          </w:p>
        </w:tc>
        <w:tc>
          <w:tcPr>
            <w:tcW w:w="6945" w:type="dxa"/>
          </w:tcPr>
          <w:p w:rsidR="002A0077" w:rsidRPr="00BD7CC6" w:rsidRDefault="002A0077" w:rsidP="00EA7F6E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Dinner &amp; Dance at the Belgrave Rooms</w:t>
            </w:r>
            <w:r w:rsidR="00335A44" w:rsidRPr="00BD7CC6">
              <w:rPr>
                <w:rFonts w:eastAsia="Arial Unicode MS"/>
              </w:rPr>
              <w:t xml:space="preserve">, Nottingham. </w:t>
            </w:r>
            <w:r w:rsidR="00EA7F6E">
              <w:rPr>
                <w:rFonts w:eastAsia="Arial Unicode MS"/>
              </w:rPr>
              <w:t xml:space="preserve">Exchange of Branch gifts. </w:t>
            </w:r>
            <w:r w:rsidR="00EA7F6E">
              <w:t>Closure of the Festival by the Chief Constable</w:t>
            </w:r>
            <w:r w:rsidR="00EA7F6E">
              <w:rPr>
                <w:rFonts w:eastAsia="Arial Unicode MS"/>
              </w:rPr>
              <w:t>.</w:t>
            </w:r>
          </w:p>
        </w:tc>
      </w:tr>
      <w:tr w:rsidR="0000340A" w:rsidRPr="00D411A2" w:rsidTr="005A1CB8">
        <w:tc>
          <w:tcPr>
            <w:tcW w:w="2552" w:type="dxa"/>
          </w:tcPr>
          <w:p w:rsidR="0000340A" w:rsidRPr="00BD7CC6" w:rsidRDefault="0000340A" w:rsidP="00E41B46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Monday 11</w:t>
            </w:r>
            <w:r w:rsidRPr="00BD7CC6">
              <w:rPr>
                <w:rFonts w:eastAsia="Arial Unicode MS"/>
                <w:vertAlign w:val="superscript"/>
              </w:rPr>
              <w:t>th</w:t>
            </w:r>
            <w:r w:rsidRPr="00BD7CC6">
              <w:rPr>
                <w:rFonts w:eastAsia="Arial Unicode MS"/>
              </w:rPr>
              <w:t xml:space="preserve"> June 2018</w:t>
            </w:r>
          </w:p>
        </w:tc>
        <w:tc>
          <w:tcPr>
            <w:tcW w:w="1560" w:type="dxa"/>
          </w:tcPr>
          <w:p w:rsidR="0000340A" w:rsidRPr="00BD7CC6" w:rsidRDefault="0000340A" w:rsidP="00E41B46">
            <w:pPr>
              <w:rPr>
                <w:rFonts w:eastAsia="Arial Unicode MS"/>
              </w:rPr>
            </w:pPr>
          </w:p>
        </w:tc>
        <w:tc>
          <w:tcPr>
            <w:tcW w:w="6945" w:type="dxa"/>
          </w:tcPr>
          <w:p w:rsidR="0000340A" w:rsidRPr="00BD7CC6" w:rsidRDefault="0000340A" w:rsidP="00E41B46">
            <w:pPr>
              <w:rPr>
                <w:rFonts w:eastAsia="Arial Unicode MS"/>
              </w:rPr>
            </w:pPr>
            <w:r w:rsidRPr="00BD7CC6">
              <w:rPr>
                <w:rFonts w:eastAsia="Arial Unicode MS"/>
              </w:rPr>
              <w:t>Guests depart</w:t>
            </w:r>
            <w:r w:rsidR="001244C7" w:rsidRPr="00BD7CC6">
              <w:rPr>
                <w:rFonts w:eastAsia="Arial Unicode MS"/>
              </w:rPr>
              <w:t xml:space="preserve"> </w:t>
            </w:r>
            <w:r w:rsidR="001244C7" w:rsidRPr="00BD7CC6">
              <w:rPr>
                <w:rFonts w:eastAsia="Arial Unicode MS"/>
              </w:rPr>
              <w:sym w:font="Wingdings" w:char="F04C"/>
            </w:r>
          </w:p>
        </w:tc>
      </w:tr>
    </w:tbl>
    <w:p w:rsidR="00D411A2" w:rsidRPr="00D411A2" w:rsidRDefault="00D411A2" w:rsidP="00D411A2"/>
    <w:p w:rsidR="005A1CB8" w:rsidRPr="001C4D76" w:rsidRDefault="0091324A" w:rsidP="00D411A2">
      <w:pPr>
        <w:rPr>
          <w:rFonts w:eastAsia="Calibri"/>
          <w:b/>
          <w:sz w:val="22"/>
          <w:szCs w:val="22"/>
        </w:rPr>
      </w:pPr>
      <w:r w:rsidRPr="005A1CB8">
        <w:rPr>
          <w:rFonts w:eastAsia="Calibri"/>
          <w:b/>
          <w:sz w:val="22"/>
          <w:szCs w:val="22"/>
        </w:rPr>
        <w:t>Accommodation</w:t>
      </w:r>
      <w:r w:rsidR="0000340A" w:rsidRPr="005A1CB8">
        <w:rPr>
          <w:rFonts w:eastAsia="Calibri"/>
          <w:b/>
          <w:sz w:val="22"/>
          <w:szCs w:val="22"/>
        </w:rPr>
        <w:t xml:space="preserve">. </w:t>
      </w:r>
      <w:r w:rsidR="0000340A" w:rsidRPr="001C4D76">
        <w:rPr>
          <w:rFonts w:eastAsia="Calibri"/>
          <w:sz w:val="22"/>
          <w:szCs w:val="22"/>
        </w:rPr>
        <w:t xml:space="preserve">Holme </w:t>
      </w:r>
      <w:proofErr w:type="spellStart"/>
      <w:r w:rsidR="0000340A" w:rsidRPr="001C4D76">
        <w:rPr>
          <w:rFonts w:eastAsia="Calibri"/>
          <w:sz w:val="22"/>
          <w:szCs w:val="22"/>
        </w:rPr>
        <w:t>Pierrepont</w:t>
      </w:r>
      <w:proofErr w:type="spellEnd"/>
      <w:r w:rsidR="0000340A" w:rsidRPr="001C4D76">
        <w:rPr>
          <w:rFonts w:eastAsia="Calibri"/>
          <w:sz w:val="22"/>
          <w:szCs w:val="22"/>
        </w:rPr>
        <w:t xml:space="preserve"> has 34 single rooms. Weekday £46. Weekend £56 and </w:t>
      </w:r>
    </w:p>
    <w:p w:rsidR="00FD0272" w:rsidRPr="001C4D76" w:rsidRDefault="0000340A" w:rsidP="00D411A2">
      <w:pPr>
        <w:rPr>
          <w:rFonts w:eastAsia="Calibri"/>
          <w:b/>
          <w:sz w:val="22"/>
          <w:szCs w:val="22"/>
        </w:rPr>
      </w:pPr>
      <w:r w:rsidRPr="001C4D76">
        <w:rPr>
          <w:rFonts w:eastAsia="Calibri"/>
          <w:sz w:val="22"/>
          <w:szCs w:val="22"/>
        </w:rPr>
        <w:t>20 twin rooms.</w:t>
      </w:r>
      <w:r w:rsidR="0091324A" w:rsidRPr="001C4D76">
        <w:rPr>
          <w:rFonts w:eastAsia="Calibri"/>
          <w:sz w:val="22"/>
          <w:szCs w:val="22"/>
        </w:rPr>
        <w:t xml:space="preserve"> </w:t>
      </w:r>
      <w:r w:rsidRPr="001C4D76">
        <w:rPr>
          <w:rFonts w:eastAsia="Calibri"/>
          <w:sz w:val="22"/>
          <w:szCs w:val="22"/>
        </w:rPr>
        <w:t>Weekday £66. Weekend £76.</w:t>
      </w:r>
      <w:r w:rsidR="009D4FD6" w:rsidRPr="001C4D76">
        <w:rPr>
          <w:rFonts w:eastAsia="Calibri"/>
          <w:sz w:val="22"/>
          <w:szCs w:val="22"/>
        </w:rPr>
        <w:t xml:space="preserve"> F</w:t>
      </w:r>
      <w:r w:rsidR="00D411A2" w:rsidRPr="001C4D76">
        <w:rPr>
          <w:sz w:val="22"/>
          <w:szCs w:val="22"/>
        </w:rPr>
        <w:t>ree use of gym</w:t>
      </w:r>
      <w:r w:rsidR="001C4D76" w:rsidRPr="001C4D76">
        <w:rPr>
          <w:sz w:val="22"/>
          <w:szCs w:val="22"/>
        </w:rPr>
        <w:t>/</w:t>
      </w:r>
      <w:proofErr w:type="spellStart"/>
      <w:r w:rsidR="001C4D76" w:rsidRPr="001C4D76">
        <w:rPr>
          <w:sz w:val="22"/>
          <w:szCs w:val="22"/>
        </w:rPr>
        <w:t>wifi</w:t>
      </w:r>
      <w:proofErr w:type="spellEnd"/>
      <w:r w:rsidR="001C4D76" w:rsidRPr="001C4D76">
        <w:rPr>
          <w:sz w:val="22"/>
          <w:szCs w:val="22"/>
        </w:rPr>
        <w:t>/parking</w:t>
      </w:r>
      <w:r w:rsidR="00D411A2" w:rsidRPr="001C4D76">
        <w:rPr>
          <w:sz w:val="22"/>
          <w:szCs w:val="22"/>
        </w:rPr>
        <w:t>.</w:t>
      </w:r>
      <w:r w:rsidR="00441837" w:rsidRPr="001C4D76">
        <w:rPr>
          <w:b/>
          <w:sz w:val="22"/>
          <w:szCs w:val="22"/>
        </w:rPr>
        <w:t xml:space="preserve"> </w:t>
      </w:r>
      <w:r w:rsidR="00FD0272" w:rsidRPr="001C4D76">
        <w:rPr>
          <w:b/>
          <w:sz w:val="22"/>
          <w:szCs w:val="22"/>
        </w:rPr>
        <w:t xml:space="preserve"> </w:t>
      </w:r>
    </w:p>
    <w:p w:rsidR="00FA7B6D" w:rsidRPr="005A1CB8" w:rsidRDefault="00D411A2" w:rsidP="00D411A2">
      <w:pPr>
        <w:rPr>
          <w:b/>
          <w:sz w:val="22"/>
          <w:szCs w:val="22"/>
        </w:rPr>
      </w:pPr>
      <w:r w:rsidRPr="001C4D76">
        <w:rPr>
          <w:b/>
          <w:sz w:val="22"/>
          <w:szCs w:val="22"/>
        </w:rPr>
        <w:t xml:space="preserve">Holme </w:t>
      </w:r>
      <w:proofErr w:type="spellStart"/>
      <w:r w:rsidRPr="001C4D76">
        <w:rPr>
          <w:b/>
          <w:sz w:val="22"/>
          <w:szCs w:val="22"/>
        </w:rPr>
        <w:t>Pierr</w:t>
      </w:r>
      <w:r w:rsidR="00335A44" w:rsidRPr="009C236F">
        <w:rPr>
          <w:b/>
          <w:sz w:val="22"/>
          <w:szCs w:val="22"/>
        </w:rPr>
        <w:t>e</w:t>
      </w:r>
      <w:r w:rsidRPr="009C236F">
        <w:rPr>
          <w:b/>
          <w:sz w:val="22"/>
          <w:szCs w:val="22"/>
        </w:rPr>
        <w:t>p</w:t>
      </w:r>
      <w:r w:rsidRPr="001C4D76">
        <w:rPr>
          <w:b/>
          <w:sz w:val="22"/>
          <w:szCs w:val="22"/>
        </w:rPr>
        <w:t>ont</w:t>
      </w:r>
      <w:proofErr w:type="spellEnd"/>
      <w:r w:rsidRPr="001C4D76">
        <w:rPr>
          <w:b/>
          <w:sz w:val="22"/>
          <w:szCs w:val="22"/>
        </w:rPr>
        <w:t xml:space="preserve"> camping site: </w:t>
      </w:r>
      <w:r w:rsidRPr="001C4D76">
        <w:rPr>
          <w:sz w:val="22"/>
          <w:szCs w:val="22"/>
        </w:rPr>
        <w:t xml:space="preserve">£14 per </w:t>
      </w:r>
      <w:r w:rsidR="00FA7B6D" w:rsidRPr="001C4D76">
        <w:rPr>
          <w:sz w:val="22"/>
          <w:szCs w:val="22"/>
        </w:rPr>
        <w:t>pitch with electric.</w:t>
      </w:r>
      <w:r w:rsidR="00FA7B6D" w:rsidRPr="005A1CB8">
        <w:rPr>
          <w:sz w:val="22"/>
          <w:szCs w:val="22"/>
        </w:rPr>
        <w:t xml:space="preserve"> </w:t>
      </w:r>
      <w:r w:rsidR="00441837" w:rsidRPr="005A1CB8">
        <w:rPr>
          <w:b/>
          <w:sz w:val="22"/>
          <w:szCs w:val="22"/>
        </w:rPr>
        <w:t>For more info:</w:t>
      </w:r>
      <w:r w:rsidR="0091324A" w:rsidRPr="005A1CB8">
        <w:rPr>
          <w:b/>
          <w:sz w:val="22"/>
          <w:szCs w:val="22"/>
        </w:rPr>
        <w:t xml:space="preserve"> </w:t>
      </w:r>
      <w:hyperlink r:id="rId11" w:history="1">
        <w:r w:rsidR="00FA7B6D" w:rsidRPr="005A1CB8">
          <w:rPr>
            <w:rStyle w:val="Hyperlink"/>
            <w:sz w:val="22"/>
            <w:szCs w:val="22"/>
          </w:rPr>
          <w:t>www.nwscnotts.com</w:t>
        </w:r>
      </w:hyperlink>
    </w:p>
    <w:p w:rsidR="005A1CB8" w:rsidRDefault="00D411A2" w:rsidP="009C236F">
      <w:pPr>
        <w:jc w:val="center"/>
      </w:pPr>
      <w:r>
        <w:rPr>
          <w:noProof/>
        </w:rPr>
        <w:drawing>
          <wp:inline distT="0" distB="0" distL="0" distR="0" wp14:anchorId="7D6DE9FC" wp14:editId="7CB6575D">
            <wp:extent cx="515396" cy="387666"/>
            <wp:effectExtent l="57150" t="76200" r="56515" b="69850"/>
            <wp:docPr id="10" name="Picture 10" descr="http://www.octoberinnottingham.co.uk/media/4945/003_market_square_1.jpg?width=690&amp;height=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toberinnottingham.co.uk/media/4945/003_market_square_1.jpg?width=690&amp;height=519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308">
                      <a:off x="0" y="0"/>
                      <a:ext cx="541841" cy="4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 Medium" w:hAnsi="Gotham Medium" w:cs="Arial"/>
          <w:noProof/>
          <w:color w:val="337AB7"/>
          <w:spacing w:val="-15"/>
          <w:sz w:val="21"/>
          <w:szCs w:val="21"/>
        </w:rPr>
        <w:drawing>
          <wp:inline distT="0" distB="0" distL="0" distR="0" wp14:anchorId="7A427D7F" wp14:editId="63D574EF">
            <wp:extent cx="606159" cy="404107"/>
            <wp:effectExtent l="38100" t="57150" r="41910" b="53340"/>
            <wp:docPr id="7" name="Picture 7" descr="http://www.nwscnotts.com/NWSC/resource/image/f958250c-92d8-4ee4-8dee-9eef9d5371a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wscnotts.com/NWSC/resource/image/f958250c-92d8-4ee4-8dee-9eef9d5371a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3766" flipV="1">
                      <a:off x="0" y="0"/>
                      <a:ext cx="621278" cy="4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680">
        <w:rPr>
          <w:noProof/>
        </w:rPr>
        <w:drawing>
          <wp:inline distT="0" distB="0" distL="0" distR="0" wp14:anchorId="0EF3E226" wp14:editId="3D377FCE">
            <wp:extent cx="546582" cy="361650"/>
            <wp:effectExtent l="57150" t="95250" r="63500" b="95885"/>
            <wp:docPr id="9" name="Picture 9" descr="https://www.visitengland.com/sites/default/files/nottingham_castle_and_caves_cvisitengland_diana_jarvi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tengland.com/sites/default/files/nottingham_castle_and_caves_cvisitengland_diana_jarvis_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1852">
                      <a:off x="0" y="0"/>
                      <a:ext cx="560109" cy="3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680">
        <w:rPr>
          <w:rFonts w:ascii="Gotham Medium" w:hAnsi="Gotham Medium" w:cs="Arial"/>
          <w:noProof/>
          <w:color w:val="337AB7"/>
          <w:spacing w:val="-15"/>
          <w:sz w:val="21"/>
          <w:szCs w:val="21"/>
        </w:rPr>
        <w:drawing>
          <wp:inline distT="0" distB="0" distL="0" distR="0" wp14:anchorId="152EDDED" wp14:editId="420489A4">
            <wp:extent cx="648738" cy="382830"/>
            <wp:effectExtent l="57150" t="114300" r="56515" b="113030"/>
            <wp:docPr id="8" name="Picture 8" descr="http://www.nwscnotts.com/NWSC/resource/image/84814626-ec42-4380-9d37-b9479c0650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wscnotts.com/NWSC/resource/image/84814626-ec42-4380-9d37-b9479c06501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5172" flipH="1">
                      <a:off x="0" y="0"/>
                      <a:ext cx="684024" cy="4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A2" w:rsidRPr="00375DBD" w:rsidRDefault="00D411A2" w:rsidP="00D411A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75DBD">
        <w:rPr>
          <w:rFonts w:ascii="Arial Unicode MS" w:eastAsia="Arial Unicode MS" w:hAnsi="Arial Unicode MS" w:cs="Arial Unicode MS"/>
          <w:b/>
          <w:sz w:val="28"/>
          <w:szCs w:val="28"/>
        </w:rPr>
        <w:t>Application form</w:t>
      </w:r>
      <w:r w:rsidR="00E550DA" w:rsidRPr="00375DBD">
        <w:rPr>
          <w:rFonts w:ascii="Arial Unicode MS" w:eastAsia="Arial Unicode MS" w:hAnsi="Arial Unicode MS" w:cs="Arial Unicode MS"/>
          <w:b/>
          <w:sz w:val="28"/>
          <w:szCs w:val="28"/>
        </w:rPr>
        <w:t xml:space="preserve"> to be completed for each IPA member</w:t>
      </w:r>
      <w:r w:rsidRPr="00375DBD">
        <w:rPr>
          <w:rFonts w:ascii="Arial Unicode MS" w:eastAsia="Arial Unicode MS" w:hAnsi="Arial Unicode MS" w:cs="Arial Unicode MS"/>
          <w:b/>
          <w:sz w:val="28"/>
          <w:szCs w:val="28"/>
        </w:rPr>
        <w:t xml:space="preserve"> attending.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Name</w:t>
      </w:r>
      <w:r w:rsidR="008F7680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………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Address</w:t>
      </w:r>
      <w:r w:rsidR="008F7680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………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Date of Birth</w:t>
      </w:r>
      <w:r w:rsidR="008F7680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………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Tel No</w:t>
      </w:r>
      <w:r w:rsidR="008F7680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……..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 xml:space="preserve">Email </w:t>
      </w:r>
      <w:r w:rsidR="008F7680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……..</w:t>
      </w:r>
    </w:p>
    <w:p w:rsidR="00D411A2" w:rsidRPr="005A1CB8" w:rsidRDefault="00D411A2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 xml:space="preserve">IPA branch </w:t>
      </w:r>
      <w:r w:rsidR="00592CBA"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 IPA member no……………</w:t>
      </w:r>
      <w:r w:rsidR="00E550DA" w:rsidRPr="005A1CB8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r w:rsidR="00375DBD">
        <w:rPr>
          <w:rFonts w:ascii="Arial Unicode MS" w:eastAsia="Arial Unicode MS" w:hAnsi="Arial Unicode MS" w:cs="Arial Unicode MS"/>
          <w:sz w:val="22"/>
          <w:szCs w:val="22"/>
        </w:rPr>
        <w:t>……</w:t>
      </w:r>
    </w:p>
    <w:p w:rsidR="00E550DA" w:rsidRPr="005A1CB8" w:rsidRDefault="00E550DA" w:rsidP="00D411A2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Names of others attending with IPA member:</w:t>
      </w:r>
    </w:p>
    <w:p w:rsidR="0000340A" w:rsidRPr="005A1CB8" w:rsidRDefault="00E550DA" w:rsidP="0000340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</w:t>
      </w:r>
      <w:r w:rsidR="009D3DB3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………………………………………………………………………………….</w:t>
      </w:r>
      <w:r w:rsidRPr="005A1CB8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………………………………………………………………………………………</w:t>
      </w:r>
    </w:p>
    <w:p w:rsidR="0000340A" w:rsidRPr="002A0077" w:rsidRDefault="00A975E8" w:rsidP="0000340A">
      <w:pPr>
        <w:rPr>
          <w:rFonts w:eastAsia="Calibri"/>
          <w:b/>
          <w:sz w:val="28"/>
          <w:szCs w:val="28"/>
        </w:rPr>
      </w:pPr>
      <w:r w:rsidRPr="0077620C">
        <w:rPr>
          <w:rFonts w:eastAsia="Calibri"/>
          <w:b/>
          <w:color w:val="FF0000"/>
          <w:sz w:val="28"/>
          <w:szCs w:val="28"/>
        </w:rPr>
        <w:t>Please tick what type of accommodation</w:t>
      </w:r>
      <w:r w:rsidR="0077620C" w:rsidRPr="0077620C">
        <w:rPr>
          <w:rFonts w:eastAsia="Calibri"/>
          <w:b/>
          <w:color w:val="FF0000"/>
          <w:sz w:val="28"/>
          <w:szCs w:val="28"/>
        </w:rPr>
        <w:t>/optional activity</w:t>
      </w:r>
      <w:r w:rsidRPr="0077620C">
        <w:rPr>
          <w:rFonts w:eastAsia="Calibri"/>
          <w:b/>
          <w:color w:val="FF0000"/>
          <w:sz w:val="28"/>
          <w:szCs w:val="28"/>
        </w:rPr>
        <w:t xml:space="preserve"> you require</w:t>
      </w:r>
      <w:r w:rsidRPr="00E550DA">
        <w:rPr>
          <w:rFonts w:eastAsia="Calibri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50"/>
        <w:gridCol w:w="2127"/>
        <w:gridCol w:w="2805"/>
      </w:tblGrid>
      <w:tr w:rsidR="00A975E8" w:rsidTr="00E03C73">
        <w:tc>
          <w:tcPr>
            <w:tcW w:w="9576" w:type="dxa"/>
            <w:gridSpan w:val="4"/>
          </w:tcPr>
          <w:p w:rsidR="003F2488" w:rsidRDefault="00592CBA" w:rsidP="009D3DB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Accommodation</w:t>
            </w:r>
            <w:r w:rsidR="00A975E8">
              <w:rPr>
                <w:rFonts w:eastAsia="Calibri"/>
                <w:b/>
              </w:rPr>
              <w:t xml:space="preserve"> required at Holme </w:t>
            </w:r>
            <w:proofErr w:type="spellStart"/>
            <w:r w:rsidR="003F2488">
              <w:rPr>
                <w:rFonts w:eastAsia="Calibri"/>
                <w:b/>
              </w:rPr>
              <w:t>Pierrepo</w:t>
            </w:r>
            <w:r>
              <w:rPr>
                <w:rFonts w:eastAsia="Calibri"/>
                <w:b/>
              </w:rPr>
              <w:t>nt</w:t>
            </w:r>
            <w:proofErr w:type="spellEnd"/>
            <w:r w:rsidR="00A975E8">
              <w:rPr>
                <w:rFonts w:eastAsia="Calibri"/>
                <w:b/>
              </w:rPr>
              <w:t xml:space="preserve"> </w:t>
            </w:r>
            <w:r w:rsidR="009D3DB3" w:rsidRPr="009D3DB3">
              <w:rPr>
                <w:rFonts w:eastAsia="Calibri"/>
              </w:rPr>
              <w:t>Full English breakfast included</w:t>
            </w:r>
            <w:r w:rsidR="009D3DB3">
              <w:rPr>
                <w:rFonts w:eastAsia="Calibri"/>
              </w:rPr>
              <w:t xml:space="preserve">. </w:t>
            </w:r>
          </w:p>
          <w:p w:rsidR="00A975E8" w:rsidRPr="0077620C" w:rsidRDefault="00A975E8" w:rsidP="009D3DB3">
            <w:pPr>
              <w:rPr>
                <w:rFonts w:eastAsia="Calibri"/>
                <w:b/>
              </w:rPr>
            </w:pPr>
            <w:r w:rsidRPr="009D3DB3">
              <w:rPr>
                <w:rFonts w:eastAsia="Calibri"/>
              </w:rPr>
              <w:t>F</w:t>
            </w:r>
            <w:r w:rsidR="009D3DB3" w:rsidRPr="009D3DB3">
              <w:t xml:space="preserve">ree use of gym, </w:t>
            </w:r>
            <w:proofErr w:type="spellStart"/>
            <w:r w:rsidR="009D3DB3" w:rsidRPr="009D3DB3">
              <w:t>wifi</w:t>
            </w:r>
            <w:proofErr w:type="spellEnd"/>
            <w:r w:rsidR="009D3DB3" w:rsidRPr="009D3DB3">
              <w:t xml:space="preserve"> and parking</w:t>
            </w:r>
          </w:p>
        </w:tc>
      </w:tr>
      <w:tr w:rsidR="00375DBD" w:rsidTr="00375DBD">
        <w:tc>
          <w:tcPr>
            <w:tcW w:w="2394" w:type="dxa"/>
          </w:tcPr>
          <w:p w:rsidR="00375DBD" w:rsidRPr="00483EE3" w:rsidRDefault="00375DBD" w:rsidP="000034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Thursday 7</w:t>
            </w:r>
            <w:r w:rsidRPr="00483EE3">
              <w:rPr>
                <w:rFonts w:eastAsia="Calibri"/>
                <w:b/>
                <w:vertAlign w:val="superscript"/>
              </w:rPr>
              <w:t>th</w:t>
            </w:r>
            <w:r>
              <w:rPr>
                <w:rFonts w:eastAsia="Calibri"/>
                <w:b/>
              </w:rPr>
              <w:t xml:space="preserve"> June </w:t>
            </w:r>
          </w:p>
        </w:tc>
        <w:tc>
          <w:tcPr>
            <w:tcW w:w="2250" w:type="dxa"/>
          </w:tcPr>
          <w:p w:rsidR="00375DBD" w:rsidRPr="00375DBD" w:rsidRDefault="00375DBD" w:rsidP="0000340A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 xml:space="preserve">Single £46 per room </w:t>
            </w:r>
          </w:p>
        </w:tc>
        <w:tc>
          <w:tcPr>
            <w:tcW w:w="2127" w:type="dxa"/>
          </w:tcPr>
          <w:p w:rsidR="00375DBD" w:rsidRPr="00375DBD" w:rsidRDefault="00375DBD" w:rsidP="00D773B0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 xml:space="preserve">Twin £66 per room </w:t>
            </w:r>
          </w:p>
          <w:p w:rsidR="00375DBD" w:rsidRPr="00375DBD" w:rsidRDefault="00375DBD" w:rsidP="00D773B0">
            <w:pPr>
              <w:rPr>
                <w:rFonts w:eastAsia="Calibri"/>
              </w:rPr>
            </w:pPr>
          </w:p>
        </w:tc>
        <w:tc>
          <w:tcPr>
            <w:tcW w:w="2805" w:type="dxa"/>
          </w:tcPr>
          <w:p w:rsidR="00375DBD" w:rsidRPr="00E550DA" w:rsidRDefault="00375DBD" w:rsidP="0000340A">
            <w:pPr>
              <w:rPr>
                <w:rFonts w:eastAsia="Calibri"/>
                <w:highlight w:val="yellow"/>
              </w:rPr>
            </w:pPr>
            <w:r w:rsidRPr="00375DBD">
              <w:rPr>
                <w:rFonts w:eastAsia="Calibri"/>
                <w:b/>
              </w:rPr>
              <w:t>Please note</w:t>
            </w:r>
            <w:r w:rsidRPr="00375DBD">
              <w:rPr>
                <w:rFonts w:eastAsia="Calibri"/>
              </w:rPr>
              <w:t>- beds do not join up to make double</w:t>
            </w:r>
          </w:p>
        </w:tc>
      </w:tr>
      <w:tr w:rsidR="00375DBD" w:rsidTr="00375DBD">
        <w:tc>
          <w:tcPr>
            <w:tcW w:w="2394" w:type="dxa"/>
          </w:tcPr>
          <w:p w:rsidR="00375DBD" w:rsidRDefault="00375DBD" w:rsidP="0000340A">
            <w:pPr>
              <w:rPr>
                <w:rFonts w:eastAsia="Calibri"/>
              </w:rPr>
            </w:pPr>
            <w:r>
              <w:rPr>
                <w:rFonts w:eastAsia="Calibri"/>
              </w:rPr>
              <w:t>Friday  8</w:t>
            </w:r>
            <w:r w:rsidRPr="00483EE3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</w:t>
            </w:r>
          </w:p>
        </w:tc>
        <w:tc>
          <w:tcPr>
            <w:tcW w:w="2250" w:type="dxa"/>
          </w:tcPr>
          <w:p w:rsidR="00375DBD" w:rsidRPr="00375DBD" w:rsidRDefault="00375DBD" w:rsidP="00187A3C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Single £56</w:t>
            </w:r>
          </w:p>
        </w:tc>
        <w:tc>
          <w:tcPr>
            <w:tcW w:w="2127" w:type="dxa"/>
          </w:tcPr>
          <w:p w:rsidR="00375DBD" w:rsidRPr="00375DBD" w:rsidRDefault="00375DBD" w:rsidP="00D773B0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Twin £76</w:t>
            </w:r>
          </w:p>
        </w:tc>
        <w:tc>
          <w:tcPr>
            <w:tcW w:w="2805" w:type="dxa"/>
          </w:tcPr>
          <w:p w:rsidR="00375DBD" w:rsidRPr="00E550DA" w:rsidRDefault="00375DBD" w:rsidP="00187A3C">
            <w:pPr>
              <w:rPr>
                <w:rFonts w:eastAsia="Calibri"/>
                <w:highlight w:val="yellow"/>
              </w:rPr>
            </w:pPr>
          </w:p>
        </w:tc>
      </w:tr>
      <w:tr w:rsidR="00375DBD" w:rsidTr="00375DBD">
        <w:tc>
          <w:tcPr>
            <w:tcW w:w="2394" w:type="dxa"/>
          </w:tcPr>
          <w:p w:rsidR="00375DBD" w:rsidRDefault="00375DBD" w:rsidP="0000340A">
            <w:pPr>
              <w:rPr>
                <w:rFonts w:eastAsia="Calibri"/>
              </w:rPr>
            </w:pPr>
            <w:r>
              <w:rPr>
                <w:rFonts w:eastAsia="Calibri"/>
              </w:rPr>
              <w:t>Saturday  9</w:t>
            </w:r>
            <w:r w:rsidRPr="00483EE3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</w:t>
            </w:r>
          </w:p>
        </w:tc>
        <w:tc>
          <w:tcPr>
            <w:tcW w:w="2250" w:type="dxa"/>
          </w:tcPr>
          <w:p w:rsidR="00375DBD" w:rsidRPr="00375DBD" w:rsidRDefault="00375DBD" w:rsidP="00187A3C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Single £56</w:t>
            </w:r>
          </w:p>
        </w:tc>
        <w:tc>
          <w:tcPr>
            <w:tcW w:w="2127" w:type="dxa"/>
          </w:tcPr>
          <w:p w:rsidR="00375DBD" w:rsidRPr="00375DBD" w:rsidRDefault="00375DBD" w:rsidP="00D773B0">
            <w:r w:rsidRPr="00375DBD">
              <w:rPr>
                <w:rFonts w:eastAsia="Calibri"/>
              </w:rPr>
              <w:t>Twin £76</w:t>
            </w:r>
          </w:p>
        </w:tc>
        <w:tc>
          <w:tcPr>
            <w:tcW w:w="2805" w:type="dxa"/>
          </w:tcPr>
          <w:p w:rsidR="00375DBD" w:rsidRPr="00E550DA" w:rsidRDefault="00375DBD">
            <w:pPr>
              <w:rPr>
                <w:highlight w:val="yellow"/>
              </w:rPr>
            </w:pPr>
          </w:p>
        </w:tc>
      </w:tr>
      <w:tr w:rsidR="00375DBD" w:rsidTr="00375DBD">
        <w:tc>
          <w:tcPr>
            <w:tcW w:w="2394" w:type="dxa"/>
          </w:tcPr>
          <w:p w:rsidR="00375DBD" w:rsidRDefault="00375DBD" w:rsidP="0000340A">
            <w:pPr>
              <w:rPr>
                <w:rFonts w:eastAsia="Calibri"/>
              </w:rPr>
            </w:pPr>
            <w:r>
              <w:rPr>
                <w:rFonts w:eastAsia="Calibri"/>
              </w:rPr>
              <w:t>Sunday  10</w:t>
            </w:r>
            <w:r w:rsidRPr="00483EE3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</w:t>
            </w:r>
          </w:p>
        </w:tc>
        <w:tc>
          <w:tcPr>
            <w:tcW w:w="2250" w:type="dxa"/>
          </w:tcPr>
          <w:p w:rsidR="00375DBD" w:rsidRPr="00375DBD" w:rsidRDefault="00375DBD" w:rsidP="00187A3C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Single £46</w:t>
            </w:r>
          </w:p>
        </w:tc>
        <w:tc>
          <w:tcPr>
            <w:tcW w:w="2127" w:type="dxa"/>
          </w:tcPr>
          <w:p w:rsidR="00375DBD" w:rsidRPr="00375DBD" w:rsidRDefault="00375DBD" w:rsidP="00D773B0">
            <w:r w:rsidRPr="00375DBD">
              <w:rPr>
                <w:rFonts w:eastAsia="Calibri"/>
              </w:rPr>
              <w:t>Twin £66</w:t>
            </w:r>
          </w:p>
        </w:tc>
        <w:tc>
          <w:tcPr>
            <w:tcW w:w="2805" w:type="dxa"/>
          </w:tcPr>
          <w:p w:rsidR="00375DBD" w:rsidRPr="00E550DA" w:rsidRDefault="00375DBD">
            <w:pPr>
              <w:rPr>
                <w:highlight w:val="yellow"/>
              </w:rPr>
            </w:pPr>
          </w:p>
        </w:tc>
      </w:tr>
    </w:tbl>
    <w:p w:rsidR="0000340A" w:rsidRPr="0000340A" w:rsidRDefault="0000340A" w:rsidP="0000340A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A975E8" w:rsidTr="00E022F4">
        <w:tc>
          <w:tcPr>
            <w:tcW w:w="9576" w:type="dxa"/>
            <w:gridSpan w:val="2"/>
          </w:tcPr>
          <w:p w:rsidR="00A975E8" w:rsidRPr="0077620C" w:rsidRDefault="00A975E8" w:rsidP="00187A3C">
            <w:pPr>
              <w:rPr>
                <w:rFonts w:eastAsia="Calibri"/>
                <w:b/>
              </w:rPr>
            </w:pPr>
            <w:r w:rsidRPr="001244C7">
              <w:rPr>
                <w:b/>
              </w:rPr>
              <w:t xml:space="preserve">Holme </w:t>
            </w:r>
            <w:proofErr w:type="spellStart"/>
            <w:r w:rsidR="003F2488">
              <w:rPr>
                <w:b/>
              </w:rPr>
              <w:t>Pierrepo</w:t>
            </w:r>
            <w:r w:rsidR="00592CBA" w:rsidRPr="001244C7">
              <w:rPr>
                <w:b/>
              </w:rPr>
              <w:t>nt</w:t>
            </w:r>
            <w:proofErr w:type="spellEnd"/>
            <w:r w:rsidRPr="001244C7">
              <w:rPr>
                <w:b/>
              </w:rPr>
              <w:t xml:space="preserve"> camping site: </w:t>
            </w:r>
            <w:r w:rsidRPr="001244C7">
              <w:t>£14 per pitch with electric</w:t>
            </w:r>
          </w:p>
        </w:tc>
      </w:tr>
      <w:tr w:rsidR="00A975E8" w:rsidTr="00D86B8B">
        <w:tc>
          <w:tcPr>
            <w:tcW w:w="2394" w:type="dxa"/>
          </w:tcPr>
          <w:p w:rsidR="00A975E8" w:rsidRPr="00A975E8" w:rsidRDefault="00A975E8" w:rsidP="00187A3C">
            <w:pPr>
              <w:rPr>
                <w:rFonts w:eastAsia="Calibri"/>
              </w:rPr>
            </w:pPr>
            <w:r w:rsidRPr="00A975E8">
              <w:rPr>
                <w:rFonts w:eastAsia="Calibri"/>
              </w:rPr>
              <w:t>Thursday 7</w:t>
            </w:r>
            <w:r w:rsidRPr="00A975E8">
              <w:rPr>
                <w:rFonts w:eastAsia="Calibri"/>
                <w:vertAlign w:val="superscript"/>
              </w:rPr>
              <w:t>th</w:t>
            </w:r>
            <w:r w:rsidRPr="00A975E8">
              <w:rPr>
                <w:rFonts w:eastAsia="Calibri"/>
              </w:rPr>
              <w:t xml:space="preserve"> June </w:t>
            </w:r>
          </w:p>
        </w:tc>
        <w:tc>
          <w:tcPr>
            <w:tcW w:w="7182" w:type="dxa"/>
          </w:tcPr>
          <w:p w:rsidR="00A975E8" w:rsidRPr="00375DBD" w:rsidRDefault="00A975E8" w:rsidP="004705A2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£14</w:t>
            </w:r>
          </w:p>
        </w:tc>
      </w:tr>
      <w:tr w:rsidR="00A975E8" w:rsidTr="00757635">
        <w:tc>
          <w:tcPr>
            <w:tcW w:w="2394" w:type="dxa"/>
          </w:tcPr>
          <w:p w:rsidR="00A975E8" w:rsidRPr="00A975E8" w:rsidRDefault="00A975E8" w:rsidP="00187A3C">
            <w:pPr>
              <w:rPr>
                <w:rFonts w:eastAsia="Calibri"/>
              </w:rPr>
            </w:pPr>
            <w:r w:rsidRPr="00A975E8">
              <w:rPr>
                <w:rFonts w:eastAsia="Calibri"/>
              </w:rPr>
              <w:t xml:space="preserve">Friday  </w:t>
            </w:r>
            <w:r w:rsidR="00C30915">
              <w:rPr>
                <w:rFonts w:eastAsia="Calibri"/>
              </w:rPr>
              <w:t xml:space="preserve">    </w:t>
            </w:r>
            <w:r w:rsidRPr="00A975E8">
              <w:rPr>
                <w:rFonts w:eastAsia="Calibri"/>
              </w:rPr>
              <w:t>8</w:t>
            </w:r>
            <w:r w:rsidRPr="00A975E8">
              <w:rPr>
                <w:rFonts w:eastAsia="Calibri"/>
                <w:vertAlign w:val="superscript"/>
              </w:rPr>
              <w:t>th</w:t>
            </w:r>
            <w:r w:rsidRPr="00A975E8">
              <w:rPr>
                <w:rFonts w:eastAsia="Calibri"/>
              </w:rPr>
              <w:t xml:space="preserve"> June</w:t>
            </w:r>
          </w:p>
        </w:tc>
        <w:tc>
          <w:tcPr>
            <w:tcW w:w="7182" w:type="dxa"/>
          </w:tcPr>
          <w:p w:rsidR="00A975E8" w:rsidRPr="00375DBD" w:rsidRDefault="00A975E8" w:rsidP="00187A3C">
            <w:pPr>
              <w:rPr>
                <w:rFonts w:eastAsia="Calibri"/>
              </w:rPr>
            </w:pPr>
            <w:r w:rsidRPr="00375DBD">
              <w:rPr>
                <w:rFonts w:eastAsia="Calibri"/>
              </w:rPr>
              <w:t>£14</w:t>
            </w:r>
          </w:p>
        </w:tc>
      </w:tr>
      <w:tr w:rsidR="00A975E8" w:rsidTr="007143B3">
        <w:tc>
          <w:tcPr>
            <w:tcW w:w="2394" w:type="dxa"/>
          </w:tcPr>
          <w:p w:rsidR="00A975E8" w:rsidRDefault="00A975E8" w:rsidP="00187A3C">
            <w:pPr>
              <w:rPr>
                <w:rFonts w:eastAsia="Calibri"/>
              </w:rPr>
            </w:pPr>
            <w:r>
              <w:rPr>
                <w:rFonts w:eastAsia="Calibri"/>
              </w:rPr>
              <w:t>Saturday  9</w:t>
            </w:r>
            <w:r w:rsidRPr="00483EE3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</w:t>
            </w:r>
          </w:p>
        </w:tc>
        <w:tc>
          <w:tcPr>
            <w:tcW w:w="7182" w:type="dxa"/>
          </w:tcPr>
          <w:p w:rsidR="00A975E8" w:rsidRPr="00375DBD" w:rsidRDefault="00A975E8" w:rsidP="00187A3C">
            <w:r w:rsidRPr="00375DBD">
              <w:rPr>
                <w:rFonts w:eastAsia="Calibri"/>
              </w:rPr>
              <w:t>£14</w:t>
            </w:r>
          </w:p>
        </w:tc>
      </w:tr>
      <w:tr w:rsidR="00A975E8" w:rsidTr="00A72FC2">
        <w:tc>
          <w:tcPr>
            <w:tcW w:w="2394" w:type="dxa"/>
          </w:tcPr>
          <w:p w:rsidR="00A975E8" w:rsidRDefault="00A975E8" w:rsidP="00187A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Sunday  </w:t>
            </w:r>
            <w:r w:rsidR="00C3091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</w:t>
            </w:r>
            <w:r w:rsidRPr="00483EE3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</w:t>
            </w:r>
          </w:p>
        </w:tc>
        <w:tc>
          <w:tcPr>
            <w:tcW w:w="7182" w:type="dxa"/>
          </w:tcPr>
          <w:p w:rsidR="00A975E8" w:rsidRPr="00375DBD" w:rsidRDefault="00A975E8" w:rsidP="00187A3C">
            <w:r w:rsidRPr="00375DBD">
              <w:rPr>
                <w:rFonts w:eastAsia="Calibri"/>
              </w:rPr>
              <w:t>£14</w:t>
            </w:r>
          </w:p>
        </w:tc>
      </w:tr>
      <w:tr w:rsidR="002A0077" w:rsidTr="00451172">
        <w:tc>
          <w:tcPr>
            <w:tcW w:w="2394" w:type="dxa"/>
          </w:tcPr>
          <w:p w:rsidR="002A0077" w:rsidRDefault="002A0077" w:rsidP="00187A3C">
            <w:pPr>
              <w:rPr>
                <w:rFonts w:eastAsia="Calibri"/>
              </w:rPr>
            </w:pPr>
            <w:r>
              <w:rPr>
                <w:rFonts w:eastAsia="Calibri"/>
              </w:rPr>
              <w:t>Canoeing  9</w:t>
            </w:r>
            <w:r w:rsidRPr="002A0077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 </w:t>
            </w:r>
            <w:r w:rsidRPr="002A0077">
              <w:rPr>
                <w:rFonts w:eastAsia="Calibri"/>
                <w:sz w:val="18"/>
                <w:szCs w:val="18"/>
              </w:rPr>
              <w:t>(optional)</w:t>
            </w:r>
          </w:p>
        </w:tc>
        <w:tc>
          <w:tcPr>
            <w:tcW w:w="7182" w:type="dxa"/>
          </w:tcPr>
          <w:p w:rsidR="002A0077" w:rsidRPr="00C30915" w:rsidRDefault="00E85388" w:rsidP="00187A3C">
            <w:pPr>
              <w:rPr>
                <w:rFonts w:eastAsia="Calibri"/>
                <w:highlight w:val="yellow"/>
              </w:rPr>
            </w:pPr>
            <w:r w:rsidRPr="00C30915">
              <w:rPr>
                <w:rFonts w:eastAsia="Calibri"/>
              </w:rPr>
              <w:t>£5.00 One person Kayak  for 30 minutes</w:t>
            </w:r>
          </w:p>
        </w:tc>
      </w:tr>
      <w:tr w:rsidR="002A0077" w:rsidTr="00451172">
        <w:tc>
          <w:tcPr>
            <w:tcW w:w="2394" w:type="dxa"/>
          </w:tcPr>
          <w:p w:rsidR="002A0077" w:rsidRDefault="002A0077" w:rsidP="00187A3C">
            <w:pPr>
              <w:rPr>
                <w:rFonts w:eastAsia="Calibri"/>
              </w:rPr>
            </w:pPr>
            <w:r>
              <w:rPr>
                <w:rFonts w:eastAsia="Calibri"/>
              </w:rPr>
              <w:t>Segway    9</w:t>
            </w:r>
            <w:r w:rsidRPr="002A0077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June </w:t>
            </w:r>
            <w:r w:rsidRPr="002A0077">
              <w:rPr>
                <w:rFonts w:eastAsia="Calibri"/>
                <w:sz w:val="18"/>
                <w:szCs w:val="18"/>
              </w:rPr>
              <w:t>(optional)</w:t>
            </w:r>
          </w:p>
        </w:tc>
        <w:tc>
          <w:tcPr>
            <w:tcW w:w="7182" w:type="dxa"/>
          </w:tcPr>
          <w:p w:rsidR="002A0077" w:rsidRPr="00C30915" w:rsidRDefault="004705A2" w:rsidP="00187A3C">
            <w:pPr>
              <w:rPr>
                <w:rFonts w:eastAsia="Calibri"/>
                <w:highlight w:val="yellow"/>
              </w:rPr>
            </w:pPr>
            <w:r w:rsidRPr="00C30915">
              <w:rPr>
                <w:rFonts w:eastAsia="Calibri"/>
              </w:rPr>
              <w:t>£7.50</w:t>
            </w:r>
            <w:r w:rsidR="0091324A" w:rsidRPr="00C30915">
              <w:rPr>
                <w:rFonts w:eastAsia="Calibri"/>
              </w:rPr>
              <w:t xml:space="preserve"> for 20 minutes on our purpose-built track</w:t>
            </w:r>
          </w:p>
        </w:tc>
      </w:tr>
      <w:tr w:rsidR="00592CBA" w:rsidTr="00451172">
        <w:tc>
          <w:tcPr>
            <w:tcW w:w="2394" w:type="dxa"/>
          </w:tcPr>
          <w:p w:rsidR="00592CBA" w:rsidRDefault="00592CBA" w:rsidP="00187A3C">
            <w:pPr>
              <w:rPr>
                <w:rFonts w:eastAsia="Calibri"/>
              </w:rPr>
            </w:pPr>
            <w:r>
              <w:rPr>
                <w:rFonts w:eastAsia="Calibri"/>
              </w:rPr>
              <w:t>Programme activities</w:t>
            </w:r>
          </w:p>
        </w:tc>
        <w:tc>
          <w:tcPr>
            <w:tcW w:w="7182" w:type="dxa"/>
          </w:tcPr>
          <w:p w:rsidR="00592CBA" w:rsidRDefault="00592CBA" w:rsidP="00187A3C">
            <w:r w:rsidRPr="00592CBA">
              <w:rPr>
                <w:rFonts w:eastAsia="Calibri"/>
                <w:b/>
              </w:rPr>
              <w:t>£</w:t>
            </w:r>
            <w:r w:rsidR="00375DBD" w:rsidRPr="00173EA8">
              <w:rPr>
                <w:rFonts w:eastAsia="Calibri"/>
                <w:b/>
              </w:rPr>
              <w:t>115</w:t>
            </w:r>
          </w:p>
        </w:tc>
      </w:tr>
      <w:tr w:rsidR="005A1CB8" w:rsidTr="0062772A">
        <w:tc>
          <w:tcPr>
            <w:tcW w:w="2394" w:type="dxa"/>
          </w:tcPr>
          <w:p w:rsidR="005A1CB8" w:rsidRPr="00592CBA" w:rsidRDefault="005A1CB8" w:rsidP="00187A3C">
            <w:pPr>
              <w:rPr>
                <w:rFonts w:eastAsia="Calibri"/>
                <w:b/>
              </w:rPr>
            </w:pPr>
            <w:r w:rsidRPr="00592CBA">
              <w:rPr>
                <w:rFonts w:eastAsia="Calibri"/>
                <w:b/>
              </w:rPr>
              <w:t xml:space="preserve">Total to pay </w:t>
            </w:r>
          </w:p>
        </w:tc>
        <w:tc>
          <w:tcPr>
            <w:tcW w:w="7182" w:type="dxa"/>
          </w:tcPr>
          <w:p w:rsidR="005A1CB8" w:rsidRDefault="005A1CB8" w:rsidP="00187A3C"/>
        </w:tc>
      </w:tr>
    </w:tbl>
    <w:p w:rsidR="005A1CB8" w:rsidRDefault="005A1CB8" w:rsidP="00592CBA">
      <w:pPr>
        <w:rPr>
          <w:rFonts w:ascii="Arial Unicode MS" w:eastAsia="Arial Unicode MS" w:hAnsi="Arial Unicode MS" w:cs="Arial Unicode MS"/>
        </w:rPr>
      </w:pPr>
    </w:p>
    <w:p w:rsidR="00592CBA" w:rsidRPr="00592CBA" w:rsidRDefault="00592CBA" w:rsidP="00592CBA">
      <w:pPr>
        <w:rPr>
          <w:rFonts w:ascii="Arial Unicode MS" w:eastAsia="Arial Unicode MS" w:hAnsi="Arial Unicode MS" w:cs="Arial Unicode MS"/>
        </w:rPr>
      </w:pPr>
      <w:r w:rsidRPr="00592CBA">
        <w:rPr>
          <w:rFonts w:ascii="Arial Unicode MS" w:eastAsia="Arial Unicode MS" w:hAnsi="Arial Unicode MS" w:cs="Arial Unicode MS"/>
        </w:rPr>
        <w:t xml:space="preserve">Please </w:t>
      </w:r>
      <w:r w:rsidR="003F2488">
        <w:rPr>
          <w:rFonts w:ascii="Arial Unicode MS" w:eastAsia="Arial Unicode MS" w:hAnsi="Arial Unicode MS" w:cs="Arial Unicode MS"/>
        </w:rPr>
        <w:t xml:space="preserve">make payment to </w:t>
      </w:r>
      <w:r w:rsidRPr="00592CBA">
        <w:rPr>
          <w:rFonts w:ascii="Arial Unicode MS" w:eastAsia="Arial Unicode MS" w:hAnsi="Arial Unicode MS" w:cs="Arial Unicode MS"/>
        </w:rPr>
        <w:t>IPA Nottinghamshire Branch</w:t>
      </w:r>
    </w:p>
    <w:p w:rsidR="00592CBA" w:rsidRPr="00375DBD" w:rsidRDefault="00592CBA" w:rsidP="00592CBA">
      <w:pPr>
        <w:rPr>
          <w:rFonts w:ascii="Arial Unicode MS" w:eastAsia="Arial Unicode MS" w:hAnsi="Arial Unicode MS" w:cs="Arial Unicode MS"/>
          <w:b/>
        </w:rPr>
      </w:pPr>
      <w:r w:rsidRPr="00375DBD">
        <w:rPr>
          <w:rFonts w:ascii="Arial Unicode MS" w:eastAsia="Arial Unicode MS" w:hAnsi="Arial Unicode MS" w:cs="Arial Unicode MS"/>
          <w:b/>
        </w:rPr>
        <w:t xml:space="preserve">Account No: 50257852 </w:t>
      </w:r>
      <w:r w:rsidRPr="00375DBD">
        <w:rPr>
          <w:rFonts w:ascii="Arial Unicode MS" w:eastAsia="Arial Unicode MS" w:hAnsi="Arial Unicode MS" w:cs="Arial Unicode MS"/>
          <w:b/>
        </w:rPr>
        <w:tab/>
        <w:t>sort code: 050622</w:t>
      </w:r>
      <w:r w:rsidRPr="00375DBD">
        <w:rPr>
          <w:rFonts w:ascii="Arial Unicode MS" w:eastAsia="Arial Unicode MS" w:hAnsi="Arial Unicode MS" w:cs="Arial Unicode MS"/>
          <w:b/>
        </w:rPr>
        <w:tab/>
      </w:r>
      <w:r w:rsidR="005A1CB8" w:rsidRPr="00375DBD">
        <w:rPr>
          <w:rFonts w:ascii="Arial Unicode MS" w:eastAsia="Arial Unicode MS" w:hAnsi="Arial Unicode MS" w:cs="Arial Unicode MS"/>
          <w:b/>
        </w:rPr>
        <w:t>reference:</w:t>
      </w:r>
      <w:r w:rsidRPr="00375DBD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375DBD">
        <w:rPr>
          <w:rFonts w:ascii="Arial Unicode MS" w:eastAsia="Arial Unicode MS" w:hAnsi="Arial Unicode MS" w:cs="Arial Unicode MS"/>
          <w:b/>
        </w:rPr>
        <w:t>Notts</w:t>
      </w:r>
      <w:proofErr w:type="spellEnd"/>
      <w:r w:rsidRPr="00375DBD">
        <w:rPr>
          <w:rFonts w:ascii="Arial Unicode MS" w:eastAsia="Arial Unicode MS" w:hAnsi="Arial Unicode MS" w:cs="Arial Unicode MS"/>
          <w:b/>
        </w:rPr>
        <w:t xml:space="preserve"> IPA 60th </w:t>
      </w:r>
    </w:p>
    <w:tbl>
      <w:tblPr>
        <w:tblStyle w:val="TableGrid"/>
        <w:tblW w:w="10523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592CBA" w:rsidRPr="00375DBD" w:rsidTr="00187A3C">
        <w:trPr>
          <w:trHeight w:val="1985"/>
        </w:trPr>
        <w:tc>
          <w:tcPr>
            <w:tcW w:w="10523" w:type="dxa"/>
          </w:tcPr>
          <w:p w:rsidR="00592CBA" w:rsidRPr="0084276E" w:rsidRDefault="003F2488" w:rsidP="00187A3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4276E" w:rsidRPr="0084276E">
              <w:rPr>
                <w:rFonts w:ascii="Arial" w:hAnsi="Arial" w:cs="Arial"/>
              </w:rPr>
              <w:t xml:space="preserve"> </w:t>
            </w:r>
            <w:r w:rsidR="0084276E" w:rsidRPr="003F2488">
              <w:rPr>
                <w:rFonts w:ascii="Arial" w:hAnsi="Arial" w:cs="Arial"/>
                <w:b/>
              </w:rPr>
              <w:t>International guest</w:t>
            </w:r>
            <w:r w:rsidR="0084276E" w:rsidRPr="0084276E">
              <w:rPr>
                <w:rFonts w:ascii="Arial" w:hAnsi="Arial" w:cs="Arial"/>
              </w:rPr>
              <w:t xml:space="preserve">  please use IBAN number  </w:t>
            </w:r>
            <w:r w:rsidR="0084276E" w:rsidRPr="003F2488">
              <w:rPr>
                <w:rFonts w:ascii="Arial" w:hAnsi="Arial" w:cs="Arial"/>
                <w:b/>
              </w:rPr>
              <w:t>GB29YORK05062250257852</w:t>
            </w:r>
          </w:p>
          <w:p w:rsidR="00592CBA" w:rsidRPr="00375DBD" w:rsidRDefault="00592CBA" w:rsidP="00187A3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375DB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Please submit your form by </w:t>
            </w:r>
            <w:r w:rsidRPr="00375DBD"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</w:rPr>
              <w:t>31</w:t>
            </w:r>
            <w:r w:rsidRPr="00375DBD"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  <w:vertAlign w:val="superscript"/>
              </w:rPr>
              <w:t>st</w:t>
            </w:r>
            <w:r w:rsidRPr="00375DBD"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</w:rPr>
              <w:t xml:space="preserve"> January 2018</w:t>
            </w:r>
          </w:p>
          <w:p w:rsidR="00592CBA" w:rsidRPr="00375DBD" w:rsidRDefault="00643915" w:rsidP="00187A3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75DBD">
              <w:rPr>
                <w:rFonts w:asciiTheme="minorHAnsi" w:hAnsiTheme="minorHAnsi" w:cstheme="minorHAnsi"/>
                <w:b/>
                <w:sz w:val="32"/>
                <w:szCs w:val="32"/>
              </w:rPr>
              <w:t>to</w:t>
            </w:r>
          </w:p>
          <w:p w:rsidR="00592CBA" w:rsidRPr="00375DBD" w:rsidRDefault="0077620C" w:rsidP="0077620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75DB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Jaspreet Athwal </w:t>
            </w:r>
            <w:hyperlink r:id="rId18" w:history="1">
              <w:r w:rsidRPr="00375DBD">
                <w:rPr>
                  <w:rStyle w:val="Hyperlink"/>
                  <w:rFonts w:asciiTheme="minorHAnsi" w:hAnsiTheme="minorHAnsi" w:cstheme="minorHAnsi"/>
                  <w:b/>
                  <w:sz w:val="32"/>
                  <w:szCs w:val="32"/>
                </w:rPr>
                <w:t>nottingham@ipa-uk.org</w:t>
              </w:r>
            </w:hyperlink>
          </w:p>
          <w:p w:rsidR="0077620C" w:rsidRPr="00375DBD" w:rsidRDefault="0077620C" w:rsidP="0077620C">
            <w:pPr>
              <w:jc w:val="center"/>
              <w:rPr>
                <w:b/>
              </w:rPr>
            </w:pPr>
          </w:p>
        </w:tc>
      </w:tr>
    </w:tbl>
    <w:p w:rsidR="0000340A" w:rsidRDefault="0000340A" w:rsidP="009A07D2"/>
    <w:sectPr w:rsidR="0000340A" w:rsidSect="000D76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5B" w:rsidRDefault="0018775B" w:rsidP="00A965CE">
      <w:r>
        <w:separator/>
      </w:r>
    </w:p>
  </w:endnote>
  <w:endnote w:type="continuationSeparator" w:id="0">
    <w:p w:rsidR="0018775B" w:rsidRDefault="0018775B" w:rsidP="00A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5B" w:rsidRDefault="0018775B" w:rsidP="00A965CE">
      <w:r>
        <w:separator/>
      </w:r>
    </w:p>
  </w:footnote>
  <w:footnote w:type="continuationSeparator" w:id="0">
    <w:p w:rsidR="0018775B" w:rsidRDefault="0018775B" w:rsidP="00A9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72" w:rsidRDefault="008E4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3032"/>
    <w:multiLevelType w:val="hybridMultilevel"/>
    <w:tmpl w:val="31F8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A"/>
    <w:rsid w:val="0000340A"/>
    <w:rsid w:val="00014AFC"/>
    <w:rsid w:val="000172A0"/>
    <w:rsid w:val="0002161E"/>
    <w:rsid w:val="00023D12"/>
    <w:rsid w:val="00030479"/>
    <w:rsid w:val="000317C5"/>
    <w:rsid w:val="00031E11"/>
    <w:rsid w:val="000436FD"/>
    <w:rsid w:val="00053C62"/>
    <w:rsid w:val="000600D3"/>
    <w:rsid w:val="000627A1"/>
    <w:rsid w:val="00064DDA"/>
    <w:rsid w:val="00065803"/>
    <w:rsid w:val="0006688B"/>
    <w:rsid w:val="00067470"/>
    <w:rsid w:val="00073C58"/>
    <w:rsid w:val="00076B80"/>
    <w:rsid w:val="0008095E"/>
    <w:rsid w:val="000954A5"/>
    <w:rsid w:val="00096E61"/>
    <w:rsid w:val="000A047A"/>
    <w:rsid w:val="000A04B9"/>
    <w:rsid w:val="000A20FA"/>
    <w:rsid w:val="000A5CC9"/>
    <w:rsid w:val="000C0D84"/>
    <w:rsid w:val="000C26FD"/>
    <w:rsid w:val="000C2A61"/>
    <w:rsid w:val="000C564A"/>
    <w:rsid w:val="000C66F7"/>
    <w:rsid w:val="000D54BA"/>
    <w:rsid w:val="000D5892"/>
    <w:rsid w:val="000D671A"/>
    <w:rsid w:val="000D76E0"/>
    <w:rsid w:val="00100C8B"/>
    <w:rsid w:val="00105755"/>
    <w:rsid w:val="00106C96"/>
    <w:rsid w:val="001244C7"/>
    <w:rsid w:val="00160A3B"/>
    <w:rsid w:val="00173EA8"/>
    <w:rsid w:val="00176D91"/>
    <w:rsid w:val="00183C9D"/>
    <w:rsid w:val="0018775B"/>
    <w:rsid w:val="00187F74"/>
    <w:rsid w:val="00195EE0"/>
    <w:rsid w:val="00196857"/>
    <w:rsid w:val="001A0EDD"/>
    <w:rsid w:val="001A627E"/>
    <w:rsid w:val="001A68AD"/>
    <w:rsid w:val="001C0F2B"/>
    <w:rsid w:val="001C4D76"/>
    <w:rsid w:val="001C6803"/>
    <w:rsid w:val="001D15BB"/>
    <w:rsid w:val="001E6A42"/>
    <w:rsid w:val="001F00F7"/>
    <w:rsid w:val="001F0F09"/>
    <w:rsid w:val="001F32B6"/>
    <w:rsid w:val="00224A4B"/>
    <w:rsid w:val="00244AF3"/>
    <w:rsid w:val="002521B2"/>
    <w:rsid w:val="00255B55"/>
    <w:rsid w:val="00255BE6"/>
    <w:rsid w:val="002749E4"/>
    <w:rsid w:val="002801B8"/>
    <w:rsid w:val="00291B79"/>
    <w:rsid w:val="00292A0D"/>
    <w:rsid w:val="002A0077"/>
    <w:rsid w:val="002B7339"/>
    <w:rsid w:val="002D4C05"/>
    <w:rsid w:val="002E245A"/>
    <w:rsid w:val="002E5403"/>
    <w:rsid w:val="002F2863"/>
    <w:rsid w:val="002F6BE5"/>
    <w:rsid w:val="0030352F"/>
    <w:rsid w:val="00303543"/>
    <w:rsid w:val="0031064F"/>
    <w:rsid w:val="00315580"/>
    <w:rsid w:val="003273F6"/>
    <w:rsid w:val="00333965"/>
    <w:rsid w:val="00334A7A"/>
    <w:rsid w:val="00335A44"/>
    <w:rsid w:val="00340F61"/>
    <w:rsid w:val="00341F1D"/>
    <w:rsid w:val="0034472B"/>
    <w:rsid w:val="003464F4"/>
    <w:rsid w:val="00375DBD"/>
    <w:rsid w:val="00382FF6"/>
    <w:rsid w:val="0039418B"/>
    <w:rsid w:val="003A6D6D"/>
    <w:rsid w:val="003B47DF"/>
    <w:rsid w:val="003C0FF7"/>
    <w:rsid w:val="003D2646"/>
    <w:rsid w:val="003E6FA5"/>
    <w:rsid w:val="003F2488"/>
    <w:rsid w:val="003F70DC"/>
    <w:rsid w:val="003F71E7"/>
    <w:rsid w:val="00420A65"/>
    <w:rsid w:val="00432C46"/>
    <w:rsid w:val="00441837"/>
    <w:rsid w:val="004451A7"/>
    <w:rsid w:val="00465A1B"/>
    <w:rsid w:val="004705A2"/>
    <w:rsid w:val="004826DD"/>
    <w:rsid w:val="00483EE3"/>
    <w:rsid w:val="00487ADE"/>
    <w:rsid w:val="00490B0B"/>
    <w:rsid w:val="00496ABC"/>
    <w:rsid w:val="004A6C55"/>
    <w:rsid w:val="004B2B09"/>
    <w:rsid w:val="004B37FE"/>
    <w:rsid w:val="004B46F4"/>
    <w:rsid w:val="004B57F9"/>
    <w:rsid w:val="004D7C5F"/>
    <w:rsid w:val="004F11E6"/>
    <w:rsid w:val="004F3590"/>
    <w:rsid w:val="004F6B57"/>
    <w:rsid w:val="0050227B"/>
    <w:rsid w:val="00503D67"/>
    <w:rsid w:val="00526588"/>
    <w:rsid w:val="00527E18"/>
    <w:rsid w:val="00532914"/>
    <w:rsid w:val="00545E79"/>
    <w:rsid w:val="00551491"/>
    <w:rsid w:val="005522D7"/>
    <w:rsid w:val="005539BB"/>
    <w:rsid w:val="00554095"/>
    <w:rsid w:val="005719B4"/>
    <w:rsid w:val="00583BCB"/>
    <w:rsid w:val="00585445"/>
    <w:rsid w:val="00590B05"/>
    <w:rsid w:val="00592CBA"/>
    <w:rsid w:val="005A1CB8"/>
    <w:rsid w:val="005A5117"/>
    <w:rsid w:val="005A5BEA"/>
    <w:rsid w:val="005B1BDE"/>
    <w:rsid w:val="005B7106"/>
    <w:rsid w:val="005C4D0F"/>
    <w:rsid w:val="005C790D"/>
    <w:rsid w:val="005E016C"/>
    <w:rsid w:val="005E083F"/>
    <w:rsid w:val="005E0E23"/>
    <w:rsid w:val="005E29A3"/>
    <w:rsid w:val="005E4416"/>
    <w:rsid w:val="005F4201"/>
    <w:rsid w:val="005F4BBD"/>
    <w:rsid w:val="005F5F18"/>
    <w:rsid w:val="005F7A6E"/>
    <w:rsid w:val="006129DF"/>
    <w:rsid w:val="00614831"/>
    <w:rsid w:val="00616D8E"/>
    <w:rsid w:val="00617C25"/>
    <w:rsid w:val="00620EFB"/>
    <w:rsid w:val="00621CAB"/>
    <w:rsid w:val="00623A08"/>
    <w:rsid w:val="00625691"/>
    <w:rsid w:val="00632AA8"/>
    <w:rsid w:val="00637A7D"/>
    <w:rsid w:val="00643912"/>
    <w:rsid w:val="00643915"/>
    <w:rsid w:val="006544C6"/>
    <w:rsid w:val="0065563E"/>
    <w:rsid w:val="00655815"/>
    <w:rsid w:val="00662C46"/>
    <w:rsid w:val="00663258"/>
    <w:rsid w:val="006733EB"/>
    <w:rsid w:val="00673FCC"/>
    <w:rsid w:val="00680E8A"/>
    <w:rsid w:val="006865B2"/>
    <w:rsid w:val="00687836"/>
    <w:rsid w:val="00691120"/>
    <w:rsid w:val="006A2EA6"/>
    <w:rsid w:val="006B1C47"/>
    <w:rsid w:val="006B2A9C"/>
    <w:rsid w:val="006B6D07"/>
    <w:rsid w:val="006D0BC8"/>
    <w:rsid w:val="006E7E32"/>
    <w:rsid w:val="00722E69"/>
    <w:rsid w:val="00741E0F"/>
    <w:rsid w:val="007420C7"/>
    <w:rsid w:val="0075261B"/>
    <w:rsid w:val="00754E7F"/>
    <w:rsid w:val="00754EBE"/>
    <w:rsid w:val="00763E48"/>
    <w:rsid w:val="0077135C"/>
    <w:rsid w:val="0077620C"/>
    <w:rsid w:val="00781C1E"/>
    <w:rsid w:val="00787B6F"/>
    <w:rsid w:val="00792789"/>
    <w:rsid w:val="007A160A"/>
    <w:rsid w:val="007B0A1E"/>
    <w:rsid w:val="007B2D9B"/>
    <w:rsid w:val="007B4EDF"/>
    <w:rsid w:val="007C0633"/>
    <w:rsid w:val="007C2DAF"/>
    <w:rsid w:val="007C3617"/>
    <w:rsid w:val="007C6853"/>
    <w:rsid w:val="007D2951"/>
    <w:rsid w:val="007D2B43"/>
    <w:rsid w:val="007D3C02"/>
    <w:rsid w:val="007E4B85"/>
    <w:rsid w:val="007F2961"/>
    <w:rsid w:val="007F5E24"/>
    <w:rsid w:val="00801C89"/>
    <w:rsid w:val="00803CA4"/>
    <w:rsid w:val="00810239"/>
    <w:rsid w:val="008139C6"/>
    <w:rsid w:val="00836EC6"/>
    <w:rsid w:val="00841DF8"/>
    <w:rsid w:val="0084276E"/>
    <w:rsid w:val="008427F5"/>
    <w:rsid w:val="00844FB5"/>
    <w:rsid w:val="00857D6E"/>
    <w:rsid w:val="00862039"/>
    <w:rsid w:val="008624F0"/>
    <w:rsid w:val="00866B9A"/>
    <w:rsid w:val="00870602"/>
    <w:rsid w:val="00876ABC"/>
    <w:rsid w:val="008772D8"/>
    <w:rsid w:val="008855C9"/>
    <w:rsid w:val="00886E8B"/>
    <w:rsid w:val="00890D45"/>
    <w:rsid w:val="00892954"/>
    <w:rsid w:val="00895B13"/>
    <w:rsid w:val="008A1145"/>
    <w:rsid w:val="008B480F"/>
    <w:rsid w:val="008B4C41"/>
    <w:rsid w:val="008B7307"/>
    <w:rsid w:val="008C3EE7"/>
    <w:rsid w:val="008D1339"/>
    <w:rsid w:val="008D1776"/>
    <w:rsid w:val="008E4672"/>
    <w:rsid w:val="008E5095"/>
    <w:rsid w:val="008F1B00"/>
    <w:rsid w:val="008F7680"/>
    <w:rsid w:val="008F7BDC"/>
    <w:rsid w:val="00900420"/>
    <w:rsid w:val="00904C01"/>
    <w:rsid w:val="0091324A"/>
    <w:rsid w:val="00925485"/>
    <w:rsid w:val="00926662"/>
    <w:rsid w:val="00941FDD"/>
    <w:rsid w:val="00945613"/>
    <w:rsid w:val="009522C0"/>
    <w:rsid w:val="00953FF6"/>
    <w:rsid w:val="00955A03"/>
    <w:rsid w:val="00960C6D"/>
    <w:rsid w:val="00974090"/>
    <w:rsid w:val="00984A29"/>
    <w:rsid w:val="00985963"/>
    <w:rsid w:val="00990F0F"/>
    <w:rsid w:val="00993FD1"/>
    <w:rsid w:val="009A07D2"/>
    <w:rsid w:val="009A1014"/>
    <w:rsid w:val="009A3524"/>
    <w:rsid w:val="009C236F"/>
    <w:rsid w:val="009D3DB3"/>
    <w:rsid w:val="009D4AAF"/>
    <w:rsid w:val="009D4FD6"/>
    <w:rsid w:val="009E1D6A"/>
    <w:rsid w:val="009E40C1"/>
    <w:rsid w:val="00A0746C"/>
    <w:rsid w:val="00A2190A"/>
    <w:rsid w:val="00A41D78"/>
    <w:rsid w:val="00A44AA3"/>
    <w:rsid w:val="00A67707"/>
    <w:rsid w:val="00A70825"/>
    <w:rsid w:val="00A77768"/>
    <w:rsid w:val="00A77AA3"/>
    <w:rsid w:val="00A965CE"/>
    <w:rsid w:val="00A975E8"/>
    <w:rsid w:val="00AA4842"/>
    <w:rsid w:val="00AB08E4"/>
    <w:rsid w:val="00AD352C"/>
    <w:rsid w:val="00AD5D07"/>
    <w:rsid w:val="00AD7E67"/>
    <w:rsid w:val="00AF4214"/>
    <w:rsid w:val="00AF7BD5"/>
    <w:rsid w:val="00B04256"/>
    <w:rsid w:val="00B06331"/>
    <w:rsid w:val="00B17274"/>
    <w:rsid w:val="00B34F6A"/>
    <w:rsid w:val="00B373BF"/>
    <w:rsid w:val="00B41145"/>
    <w:rsid w:val="00B543C7"/>
    <w:rsid w:val="00B66B03"/>
    <w:rsid w:val="00B67A3A"/>
    <w:rsid w:val="00B721CE"/>
    <w:rsid w:val="00B85613"/>
    <w:rsid w:val="00B85A79"/>
    <w:rsid w:val="00B85E45"/>
    <w:rsid w:val="00B87E06"/>
    <w:rsid w:val="00B903F7"/>
    <w:rsid w:val="00B9545D"/>
    <w:rsid w:val="00BA5742"/>
    <w:rsid w:val="00BB612C"/>
    <w:rsid w:val="00BB6637"/>
    <w:rsid w:val="00BB7D1E"/>
    <w:rsid w:val="00BC23C6"/>
    <w:rsid w:val="00BD0772"/>
    <w:rsid w:val="00BD70C8"/>
    <w:rsid w:val="00BD7CC6"/>
    <w:rsid w:val="00BE55B2"/>
    <w:rsid w:val="00BF651C"/>
    <w:rsid w:val="00BF6569"/>
    <w:rsid w:val="00C020DD"/>
    <w:rsid w:val="00C25E33"/>
    <w:rsid w:val="00C30915"/>
    <w:rsid w:val="00C36DBD"/>
    <w:rsid w:val="00C404FA"/>
    <w:rsid w:val="00C423E1"/>
    <w:rsid w:val="00C42BEB"/>
    <w:rsid w:val="00C55A05"/>
    <w:rsid w:val="00C70AD8"/>
    <w:rsid w:val="00C822FE"/>
    <w:rsid w:val="00C85D80"/>
    <w:rsid w:val="00C90FFF"/>
    <w:rsid w:val="00C91118"/>
    <w:rsid w:val="00CB0294"/>
    <w:rsid w:val="00CB2B29"/>
    <w:rsid w:val="00CD3B83"/>
    <w:rsid w:val="00CD414E"/>
    <w:rsid w:val="00CE0FDD"/>
    <w:rsid w:val="00CE4AC0"/>
    <w:rsid w:val="00CE7C21"/>
    <w:rsid w:val="00CF34A8"/>
    <w:rsid w:val="00D10F77"/>
    <w:rsid w:val="00D111C6"/>
    <w:rsid w:val="00D26883"/>
    <w:rsid w:val="00D32C27"/>
    <w:rsid w:val="00D339C8"/>
    <w:rsid w:val="00D411A2"/>
    <w:rsid w:val="00D56260"/>
    <w:rsid w:val="00D64CC8"/>
    <w:rsid w:val="00D6590B"/>
    <w:rsid w:val="00D659CD"/>
    <w:rsid w:val="00D70408"/>
    <w:rsid w:val="00D84067"/>
    <w:rsid w:val="00D8481F"/>
    <w:rsid w:val="00D86678"/>
    <w:rsid w:val="00D916C1"/>
    <w:rsid w:val="00D94E43"/>
    <w:rsid w:val="00D9595A"/>
    <w:rsid w:val="00D97817"/>
    <w:rsid w:val="00DA1AE9"/>
    <w:rsid w:val="00DA289E"/>
    <w:rsid w:val="00DA4C46"/>
    <w:rsid w:val="00DA5178"/>
    <w:rsid w:val="00DB40DE"/>
    <w:rsid w:val="00DB44BA"/>
    <w:rsid w:val="00DB574A"/>
    <w:rsid w:val="00DC2946"/>
    <w:rsid w:val="00DC4E69"/>
    <w:rsid w:val="00DD284B"/>
    <w:rsid w:val="00DD6F60"/>
    <w:rsid w:val="00DE52D7"/>
    <w:rsid w:val="00DE65D8"/>
    <w:rsid w:val="00E06021"/>
    <w:rsid w:val="00E06DBF"/>
    <w:rsid w:val="00E1065B"/>
    <w:rsid w:val="00E107DA"/>
    <w:rsid w:val="00E10B04"/>
    <w:rsid w:val="00E12774"/>
    <w:rsid w:val="00E133A9"/>
    <w:rsid w:val="00E14A43"/>
    <w:rsid w:val="00E2343F"/>
    <w:rsid w:val="00E32404"/>
    <w:rsid w:val="00E327A9"/>
    <w:rsid w:val="00E377EE"/>
    <w:rsid w:val="00E43658"/>
    <w:rsid w:val="00E550DA"/>
    <w:rsid w:val="00E71CE8"/>
    <w:rsid w:val="00E75E36"/>
    <w:rsid w:val="00E85388"/>
    <w:rsid w:val="00E9489B"/>
    <w:rsid w:val="00EA7F6E"/>
    <w:rsid w:val="00EB40FE"/>
    <w:rsid w:val="00EC690E"/>
    <w:rsid w:val="00ED4757"/>
    <w:rsid w:val="00ED4C3D"/>
    <w:rsid w:val="00EE34C9"/>
    <w:rsid w:val="00EE7CB5"/>
    <w:rsid w:val="00F02DAC"/>
    <w:rsid w:val="00F07C19"/>
    <w:rsid w:val="00F144D1"/>
    <w:rsid w:val="00F20579"/>
    <w:rsid w:val="00F22154"/>
    <w:rsid w:val="00F30D0C"/>
    <w:rsid w:val="00F33996"/>
    <w:rsid w:val="00F354B0"/>
    <w:rsid w:val="00F457F8"/>
    <w:rsid w:val="00F62F7D"/>
    <w:rsid w:val="00F631C4"/>
    <w:rsid w:val="00F641F4"/>
    <w:rsid w:val="00F6610F"/>
    <w:rsid w:val="00F70789"/>
    <w:rsid w:val="00F71EE1"/>
    <w:rsid w:val="00F71FC5"/>
    <w:rsid w:val="00F7537F"/>
    <w:rsid w:val="00F85702"/>
    <w:rsid w:val="00F94FF9"/>
    <w:rsid w:val="00FA24E1"/>
    <w:rsid w:val="00FA7B6D"/>
    <w:rsid w:val="00FB2219"/>
    <w:rsid w:val="00FB277E"/>
    <w:rsid w:val="00FB47FD"/>
    <w:rsid w:val="00FB4FF5"/>
    <w:rsid w:val="00FC22BF"/>
    <w:rsid w:val="00FC2648"/>
    <w:rsid w:val="00FC4778"/>
    <w:rsid w:val="00FD0272"/>
    <w:rsid w:val="00FE2DD2"/>
    <w:rsid w:val="00FE4DF7"/>
    <w:rsid w:val="00FF04E9"/>
    <w:rsid w:val="00FF1966"/>
    <w:rsid w:val="00FF2839"/>
    <w:rsid w:val="00FF5C4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3D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C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CE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65CE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5C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20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3D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C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CE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65CE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5C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20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3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0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2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55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2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1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52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55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17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14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1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wscnotts.com/NWSC/resource/image/f958250c-92d8-4ee4-8dee-9eef9d5371a0" TargetMode="External"/><Relationship Id="rId18" Type="http://schemas.openxmlformats.org/officeDocument/2006/relationships/hyperlink" Target="mailto:nottingham@ipa-uk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wscnotts.com/NWSC/resource/image/84814626-ec42-4380-9d37-b9479c0650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scnotts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58AC-A348-4403-8664-6B435AAE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ISG</cp:lastModifiedBy>
  <cp:revision>1</cp:revision>
  <cp:lastPrinted>2017-04-24T09:19:00Z</cp:lastPrinted>
  <dcterms:created xsi:type="dcterms:W3CDTF">2018-01-09T10:50:00Z</dcterms:created>
  <dcterms:modified xsi:type="dcterms:W3CDTF">2018-01-09T10:50:00Z</dcterms:modified>
</cp:coreProperties>
</file>